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8E" w:rsidRPr="002A35BF" w:rsidRDefault="0033198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41467702" r:id="rId9"/>
        </w:object>
      </w:r>
    </w:p>
    <w:p w:rsidR="0007408E" w:rsidRPr="002A35BF" w:rsidRDefault="0007408E">
      <w:pPr>
        <w:jc w:val="center"/>
        <w:rPr>
          <w:rFonts w:ascii="Calibri" w:hAnsi="Calibri"/>
          <w:noProof/>
          <w:sz w:val="20"/>
        </w:rPr>
      </w:pPr>
    </w:p>
    <w:p w:rsidR="00331983" w:rsidRPr="002A35BF" w:rsidRDefault="00331983">
      <w:pPr>
        <w:jc w:val="center"/>
        <w:rPr>
          <w:rFonts w:ascii="Calibri" w:hAnsi="Calibri"/>
          <w:noProof/>
          <w:sz w:val="20"/>
        </w:rPr>
      </w:pPr>
    </w:p>
    <w:p w:rsidR="00E1385F" w:rsidRPr="002A35BF" w:rsidRDefault="00936886" w:rsidP="00E1385F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 xml:space="preserve">OPĆINA VELIKA </w:t>
      </w:r>
    </w:p>
    <w:p w:rsidR="0007408E" w:rsidRPr="002A35BF" w:rsidRDefault="0007408E">
      <w:pPr>
        <w:jc w:val="center"/>
        <w:rPr>
          <w:rFonts w:ascii="Calibri" w:hAnsi="Calibri"/>
          <w:noProof/>
          <w:sz w:val="32"/>
        </w:rPr>
      </w:pPr>
    </w:p>
    <w:p w:rsidR="0007408E" w:rsidRPr="002A35BF" w:rsidRDefault="0007408E">
      <w:pPr>
        <w:pStyle w:val="SubTitle2"/>
        <w:rPr>
          <w:rFonts w:ascii="Calibri" w:hAnsi="Calibri"/>
          <w:noProof/>
        </w:rPr>
      </w:pPr>
    </w:p>
    <w:p w:rsidR="00331983" w:rsidRPr="002A35BF" w:rsidRDefault="00331983">
      <w:pPr>
        <w:pStyle w:val="SubTitle2"/>
        <w:rPr>
          <w:rFonts w:ascii="Calibri" w:hAnsi="Calibri"/>
          <w:noProof/>
        </w:rPr>
      </w:pPr>
    </w:p>
    <w:p w:rsidR="00AC557B" w:rsidRPr="002A35BF" w:rsidRDefault="00936886" w:rsidP="00AC557B">
      <w:pPr>
        <w:pStyle w:val="SubTitle2"/>
        <w:rPr>
          <w:rFonts w:ascii="Calibri" w:hAnsi="Calibri"/>
          <w:noProof/>
        </w:rPr>
      </w:pPr>
      <w:r>
        <w:rPr>
          <w:rFonts w:ascii="Calibri" w:hAnsi="Calibri"/>
          <w:noProof/>
        </w:rPr>
        <w:t>JAVNI NATJEČAJ ZA FINANCIRANJE PROGRAMA UDRUGA IZ PRORAČUNA OPĆINE VELIKA ZA 20</w:t>
      </w:r>
      <w:r w:rsidR="007039F8">
        <w:rPr>
          <w:rFonts w:ascii="Calibri" w:hAnsi="Calibri"/>
          <w:noProof/>
        </w:rPr>
        <w:t>20</w:t>
      </w:r>
      <w:r>
        <w:rPr>
          <w:rFonts w:ascii="Calibri" w:hAnsi="Calibri"/>
          <w:noProof/>
        </w:rPr>
        <w:t>. GODINU</w:t>
      </w:r>
    </w:p>
    <w:p w:rsidR="00331983" w:rsidRPr="002A35BF" w:rsidRDefault="00331983" w:rsidP="00AC557B">
      <w:pPr>
        <w:pStyle w:val="SubTitle2"/>
        <w:rPr>
          <w:rFonts w:ascii="Calibri" w:hAnsi="Calibri"/>
          <w:noProof/>
        </w:rPr>
      </w:pPr>
    </w:p>
    <w:p w:rsidR="0007408E" w:rsidRPr="00936886" w:rsidRDefault="00331983" w:rsidP="006A7719">
      <w:pPr>
        <w:pStyle w:val="SubTitle1"/>
        <w:rPr>
          <w:rFonts w:ascii="Calibri" w:hAnsi="Calibri"/>
          <w:noProof/>
          <w:u w:val="single"/>
        </w:rPr>
      </w:pPr>
      <w:r w:rsidRPr="00936886">
        <w:rPr>
          <w:rFonts w:ascii="Calibri" w:hAnsi="Calibri"/>
          <w:b w:val="0"/>
          <w:noProof/>
          <w:sz w:val="32"/>
          <w:szCs w:val="32"/>
          <w:u w:val="single"/>
        </w:rPr>
        <w:t>Upute za prijavitelje</w:t>
      </w:r>
      <w:r w:rsidR="0007408E" w:rsidRPr="00936886">
        <w:rPr>
          <w:rFonts w:ascii="Calibri" w:hAnsi="Calibri"/>
          <w:b w:val="0"/>
          <w:noProof/>
          <w:sz w:val="32"/>
          <w:szCs w:val="32"/>
          <w:u w:val="single"/>
        </w:rPr>
        <w:br/>
      </w:r>
    </w:p>
    <w:p w:rsidR="00331983" w:rsidRPr="002A35BF" w:rsidRDefault="00331983" w:rsidP="00331983">
      <w:pPr>
        <w:pStyle w:val="SubTitle2"/>
        <w:rPr>
          <w:rFonts w:ascii="Calibri" w:hAnsi="Calibri"/>
          <w:noProof/>
        </w:rPr>
      </w:pPr>
    </w:p>
    <w:p w:rsidR="003A34E9" w:rsidRPr="002A35BF" w:rsidRDefault="00331983" w:rsidP="003A34E9">
      <w:pPr>
        <w:pStyle w:val="SubTitle1"/>
        <w:rPr>
          <w:rFonts w:ascii="Calibri" w:hAnsi="Calibri"/>
          <w:b w:val="0"/>
          <w:noProof/>
          <w:sz w:val="32"/>
          <w:szCs w:val="32"/>
        </w:rPr>
      </w:pPr>
      <w:r w:rsidRPr="002A35BF">
        <w:rPr>
          <w:rFonts w:ascii="Calibri" w:hAnsi="Calibri"/>
          <w:b w:val="0"/>
          <w:noProof/>
          <w:sz w:val="32"/>
          <w:szCs w:val="32"/>
        </w:rPr>
        <w:t xml:space="preserve">Datum </w:t>
      </w:r>
      <w:r w:rsidR="00D07D00" w:rsidRPr="002A35BF">
        <w:rPr>
          <w:rFonts w:ascii="Calibri" w:hAnsi="Calibri"/>
          <w:b w:val="0"/>
          <w:noProof/>
          <w:sz w:val="32"/>
          <w:szCs w:val="32"/>
        </w:rPr>
        <w:t>objave</w:t>
      </w:r>
      <w:r w:rsidRPr="002A35BF">
        <w:rPr>
          <w:rFonts w:ascii="Calibri" w:hAnsi="Calibri"/>
          <w:b w:val="0"/>
          <w:noProof/>
          <w:sz w:val="32"/>
          <w:szCs w:val="32"/>
        </w:rPr>
        <w:t xml:space="preserve"> natječaja</w:t>
      </w:r>
      <w:r w:rsidR="00993B39">
        <w:rPr>
          <w:rFonts w:ascii="Calibri" w:hAnsi="Calibri"/>
          <w:b w:val="0"/>
          <w:noProof/>
          <w:sz w:val="32"/>
          <w:szCs w:val="32"/>
        </w:rPr>
        <w:t>:</w:t>
      </w:r>
      <w:r w:rsidR="00716C64">
        <w:rPr>
          <w:rFonts w:ascii="Calibri" w:hAnsi="Calibri"/>
          <w:b w:val="0"/>
          <w:noProof/>
          <w:sz w:val="32"/>
          <w:szCs w:val="32"/>
        </w:rPr>
        <w:t>2</w:t>
      </w:r>
      <w:r w:rsidR="007039F8">
        <w:rPr>
          <w:rFonts w:ascii="Calibri" w:hAnsi="Calibri"/>
          <w:b w:val="0"/>
          <w:noProof/>
          <w:sz w:val="32"/>
          <w:szCs w:val="32"/>
        </w:rPr>
        <w:t>4</w:t>
      </w:r>
      <w:r w:rsidR="00993B39">
        <w:rPr>
          <w:rFonts w:ascii="Calibri" w:hAnsi="Calibri"/>
          <w:b w:val="0"/>
          <w:noProof/>
          <w:sz w:val="32"/>
          <w:szCs w:val="32"/>
        </w:rPr>
        <w:t>.</w:t>
      </w:r>
      <w:r w:rsidR="00DF2729">
        <w:rPr>
          <w:rFonts w:ascii="Calibri" w:hAnsi="Calibri"/>
          <w:b w:val="0"/>
          <w:noProof/>
          <w:sz w:val="32"/>
          <w:szCs w:val="32"/>
        </w:rPr>
        <w:t xml:space="preserve">siječanj </w:t>
      </w:r>
      <w:r w:rsidR="00993B39">
        <w:rPr>
          <w:rFonts w:ascii="Calibri" w:hAnsi="Calibri"/>
          <w:b w:val="0"/>
          <w:noProof/>
          <w:sz w:val="32"/>
          <w:szCs w:val="32"/>
        </w:rPr>
        <w:t>20</w:t>
      </w:r>
      <w:r w:rsidR="007039F8">
        <w:rPr>
          <w:rFonts w:ascii="Calibri" w:hAnsi="Calibri"/>
          <w:b w:val="0"/>
          <w:noProof/>
          <w:sz w:val="32"/>
          <w:szCs w:val="32"/>
        </w:rPr>
        <w:t>20</w:t>
      </w:r>
      <w:r w:rsidR="00993B39">
        <w:rPr>
          <w:rFonts w:ascii="Calibri" w:hAnsi="Calibri"/>
          <w:b w:val="0"/>
          <w:noProof/>
          <w:sz w:val="32"/>
          <w:szCs w:val="32"/>
        </w:rPr>
        <w:t>.</w:t>
      </w:r>
    </w:p>
    <w:p w:rsidR="007377DD" w:rsidRPr="00993B39" w:rsidRDefault="00331983" w:rsidP="007377DD">
      <w:pPr>
        <w:pStyle w:val="SubTitle2"/>
        <w:rPr>
          <w:rFonts w:ascii="Calibri" w:hAnsi="Calibri"/>
          <w:b w:val="0"/>
          <w:noProof/>
          <w:szCs w:val="32"/>
        </w:rPr>
      </w:pPr>
      <w:r w:rsidRPr="002A35BF">
        <w:rPr>
          <w:rFonts w:ascii="Calibri" w:hAnsi="Calibri"/>
          <w:b w:val="0"/>
          <w:noProof/>
          <w:szCs w:val="32"/>
        </w:rPr>
        <w:t>Rok za dostavu prijava</w:t>
      </w:r>
      <w:r w:rsidR="00D07D00" w:rsidRPr="002A35BF">
        <w:rPr>
          <w:rFonts w:ascii="Calibri" w:hAnsi="Calibri"/>
          <w:b w:val="0"/>
          <w:noProof/>
          <w:szCs w:val="32"/>
        </w:rPr>
        <w:t xml:space="preserve">: </w:t>
      </w:r>
      <w:r w:rsidR="00993B39">
        <w:rPr>
          <w:rFonts w:ascii="Calibri" w:hAnsi="Calibri"/>
          <w:b w:val="0"/>
          <w:noProof/>
          <w:szCs w:val="32"/>
        </w:rPr>
        <w:t xml:space="preserve"> </w:t>
      </w:r>
      <w:r w:rsidR="00716C64">
        <w:rPr>
          <w:rFonts w:ascii="Calibri" w:hAnsi="Calibri"/>
          <w:b w:val="0"/>
          <w:noProof/>
          <w:szCs w:val="32"/>
        </w:rPr>
        <w:t>2</w:t>
      </w:r>
      <w:r w:rsidR="007039F8">
        <w:rPr>
          <w:rFonts w:ascii="Calibri" w:hAnsi="Calibri"/>
          <w:b w:val="0"/>
          <w:noProof/>
          <w:szCs w:val="32"/>
        </w:rPr>
        <w:t>9</w:t>
      </w:r>
      <w:r w:rsidR="00993B39" w:rsidRPr="00993B39">
        <w:rPr>
          <w:rFonts w:ascii="Calibri" w:hAnsi="Calibri"/>
          <w:b w:val="0"/>
          <w:noProof/>
          <w:szCs w:val="32"/>
        </w:rPr>
        <w:t>.</w:t>
      </w:r>
      <w:r w:rsidR="00DF2729">
        <w:rPr>
          <w:rFonts w:ascii="Calibri" w:hAnsi="Calibri"/>
          <w:b w:val="0"/>
          <w:noProof/>
          <w:szCs w:val="32"/>
        </w:rPr>
        <w:t xml:space="preserve">veljače </w:t>
      </w:r>
      <w:r w:rsidR="00993B39" w:rsidRPr="00993B39">
        <w:rPr>
          <w:rFonts w:ascii="Calibri" w:hAnsi="Calibri"/>
          <w:b w:val="0"/>
          <w:noProof/>
          <w:szCs w:val="32"/>
        </w:rPr>
        <w:t>20</w:t>
      </w:r>
      <w:r w:rsidR="007039F8">
        <w:rPr>
          <w:rFonts w:ascii="Calibri" w:hAnsi="Calibri"/>
          <w:b w:val="0"/>
          <w:noProof/>
          <w:szCs w:val="32"/>
        </w:rPr>
        <w:t>20</w:t>
      </w:r>
      <w:r w:rsidR="00993B39" w:rsidRPr="00993B39">
        <w:rPr>
          <w:rFonts w:ascii="Calibri" w:hAnsi="Calibri"/>
          <w:b w:val="0"/>
          <w:noProof/>
          <w:szCs w:val="32"/>
        </w:rPr>
        <w:t>.</w:t>
      </w:r>
    </w:p>
    <w:p w:rsidR="00026D5B" w:rsidRPr="00BB12E9" w:rsidRDefault="007857D2" w:rsidP="0010431D">
      <w:pPr>
        <w:rPr>
          <w:noProof/>
        </w:rPr>
      </w:pPr>
      <w:r w:rsidRPr="002A35BF">
        <w:rPr>
          <w:rFonts w:ascii="Calibri" w:hAnsi="Calibri"/>
          <w:b/>
          <w:noProof/>
        </w:rPr>
        <w:br w:type="page"/>
      </w:r>
      <w:bookmarkStart w:id="0" w:name="_Toc486424331"/>
      <w:r w:rsidR="00BB12E9" w:rsidRPr="00BB12E9">
        <w:rPr>
          <w:noProof/>
        </w:rPr>
        <w:lastRenderedPageBreak/>
        <w:t xml:space="preserve">1. </w:t>
      </w:r>
      <w:r w:rsidR="003D4038">
        <w:rPr>
          <w:noProof/>
        </w:rPr>
        <w:t>1.</w:t>
      </w:r>
      <w:r w:rsidR="008D4C59" w:rsidRPr="00BB12E9">
        <w:rPr>
          <w:noProof/>
        </w:rPr>
        <w:t xml:space="preserve">CILJEVI NATJEČAJA I PRIORITETI ZA </w:t>
      </w:r>
      <w:r w:rsidR="002330A5" w:rsidRPr="00BB12E9">
        <w:rPr>
          <w:noProof/>
        </w:rPr>
        <w:t>DODJELU SREDSTAVA</w:t>
      </w:r>
      <w:bookmarkEnd w:id="0"/>
    </w:p>
    <w:p w:rsidR="006D3527" w:rsidRDefault="006D3527" w:rsidP="0010431D">
      <w:pPr>
        <w:spacing w:after="0"/>
        <w:ind w:firstLine="720"/>
        <w:rPr>
          <w:rFonts w:ascii="Calibri" w:hAnsi="Calibri" w:cs="Arial"/>
          <w:sz w:val="22"/>
          <w:szCs w:val="22"/>
        </w:rPr>
      </w:pPr>
      <w:r w:rsidRPr="00515E80">
        <w:rPr>
          <w:rFonts w:ascii="Calibri" w:hAnsi="Calibri" w:cs="Arial"/>
          <w:b/>
          <w:sz w:val="22"/>
          <w:szCs w:val="22"/>
        </w:rPr>
        <w:t>Opći cilj</w:t>
      </w:r>
      <w:r w:rsidRPr="00515E80">
        <w:rPr>
          <w:rFonts w:ascii="Calibri" w:hAnsi="Calibri" w:cs="Arial"/>
          <w:sz w:val="22"/>
          <w:szCs w:val="22"/>
        </w:rPr>
        <w:t xml:space="preserve"> ovog </w:t>
      </w:r>
      <w:r w:rsidR="00515E80" w:rsidRPr="00515E80">
        <w:rPr>
          <w:rFonts w:ascii="Calibri" w:hAnsi="Calibri" w:cs="Arial"/>
          <w:sz w:val="22"/>
          <w:szCs w:val="22"/>
        </w:rPr>
        <w:t>poziva na</w:t>
      </w:r>
      <w:r w:rsidRPr="00515E80">
        <w:rPr>
          <w:rFonts w:ascii="Calibri" w:hAnsi="Calibri" w:cs="Arial"/>
          <w:sz w:val="22"/>
          <w:szCs w:val="22"/>
        </w:rPr>
        <w:t xml:space="preserve"> dostavu projektnih prijedloga je</w:t>
      </w:r>
      <w:r w:rsidR="003B3330" w:rsidRPr="00515E80">
        <w:rPr>
          <w:rFonts w:ascii="Calibri" w:hAnsi="Calibri" w:cs="Arial"/>
          <w:sz w:val="22"/>
          <w:szCs w:val="22"/>
        </w:rPr>
        <w:t>st</w:t>
      </w:r>
      <w:r w:rsidR="00936886">
        <w:rPr>
          <w:rFonts w:ascii="Calibri" w:hAnsi="Calibri" w:cs="Arial"/>
          <w:sz w:val="22"/>
          <w:szCs w:val="22"/>
        </w:rPr>
        <w:t xml:space="preserve"> povećati učinkovitost i sposobnost organizacija civilnog društva za preuzimanje veće uloge i odgovornosti kojima se zadovoljavaju potrebe korisnika i potrebe Općine Velika kao zajednice u cjelini.  </w:t>
      </w:r>
      <w:r w:rsidRPr="00515E80">
        <w:rPr>
          <w:rFonts w:ascii="Calibri" w:hAnsi="Calibri" w:cs="Arial"/>
          <w:sz w:val="22"/>
          <w:szCs w:val="22"/>
        </w:rPr>
        <w:t xml:space="preserve"> </w:t>
      </w:r>
    </w:p>
    <w:p w:rsidR="006D3527" w:rsidRDefault="006D3527" w:rsidP="0010431D">
      <w:pPr>
        <w:spacing w:after="0"/>
        <w:ind w:firstLine="720"/>
        <w:rPr>
          <w:rFonts w:ascii="Calibri" w:hAnsi="Calibri" w:cs="Arial"/>
          <w:sz w:val="22"/>
          <w:szCs w:val="22"/>
        </w:rPr>
      </w:pPr>
      <w:r w:rsidRPr="00515E80">
        <w:rPr>
          <w:rFonts w:ascii="Calibri" w:hAnsi="Calibri" w:cs="Arial"/>
          <w:b/>
          <w:sz w:val="22"/>
          <w:szCs w:val="22"/>
        </w:rPr>
        <w:t xml:space="preserve">Specifični cilj </w:t>
      </w:r>
      <w:r w:rsidRPr="00515E80">
        <w:rPr>
          <w:rFonts w:ascii="Calibri" w:hAnsi="Calibri" w:cs="Arial"/>
          <w:sz w:val="22"/>
          <w:szCs w:val="22"/>
        </w:rPr>
        <w:t xml:space="preserve">ovog </w:t>
      </w:r>
      <w:r w:rsidR="00515E80" w:rsidRPr="00515E80">
        <w:rPr>
          <w:rFonts w:ascii="Calibri" w:hAnsi="Calibri" w:cs="Arial"/>
          <w:sz w:val="22"/>
          <w:szCs w:val="22"/>
        </w:rPr>
        <w:t>poziva na</w:t>
      </w:r>
      <w:r w:rsidRPr="00515E80">
        <w:rPr>
          <w:rFonts w:ascii="Calibri" w:hAnsi="Calibri" w:cs="Arial"/>
          <w:sz w:val="22"/>
          <w:szCs w:val="22"/>
        </w:rPr>
        <w:t xml:space="preserve"> dostavu projektnih prijedloga je</w:t>
      </w:r>
      <w:r w:rsidR="003B3330" w:rsidRPr="00515E80">
        <w:rPr>
          <w:rFonts w:ascii="Calibri" w:hAnsi="Calibri" w:cs="Arial"/>
          <w:sz w:val="22"/>
          <w:szCs w:val="22"/>
        </w:rPr>
        <w:t>st</w:t>
      </w:r>
      <w:r w:rsidRPr="00515E80">
        <w:rPr>
          <w:rFonts w:ascii="Calibri" w:hAnsi="Calibri" w:cs="Arial"/>
          <w:sz w:val="22"/>
          <w:szCs w:val="22"/>
        </w:rPr>
        <w:t xml:space="preserve"> </w:t>
      </w:r>
      <w:r w:rsidR="00936886">
        <w:rPr>
          <w:rFonts w:ascii="Calibri" w:hAnsi="Calibri" w:cs="Arial"/>
          <w:sz w:val="22"/>
          <w:szCs w:val="22"/>
        </w:rPr>
        <w:t xml:space="preserve">provedba aktivnosti od interesa  za opće dobro. </w:t>
      </w:r>
    </w:p>
    <w:p w:rsidR="008A75FC" w:rsidRDefault="006D3527" w:rsidP="0010431D">
      <w:pPr>
        <w:ind w:firstLine="720"/>
        <w:rPr>
          <w:rFonts w:ascii="Calibri" w:hAnsi="Calibri" w:cs="Arial"/>
          <w:sz w:val="22"/>
          <w:szCs w:val="22"/>
        </w:rPr>
      </w:pPr>
      <w:r w:rsidRPr="00515E80">
        <w:rPr>
          <w:rFonts w:ascii="Calibri" w:hAnsi="Calibri" w:cs="Arial"/>
          <w:b/>
          <w:sz w:val="22"/>
          <w:szCs w:val="22"/>
        </w:rPr>
        <w:t>Prioriteti</w:t>
      </w:r>
      <w:r w:rsidRPr="00515E80">
        <w:rPr>
          <w:rFonts w:ascii="Calibri" w:hAnsi="Calibri" w:cs="Arial"/>
          <w:sz w:val="22"/>
          <w:szCs w:val="22"/>
        </w:rPr>
        <w:t xml:space="preserve"> </w:t>
      </w:r>
      <w:bookmarkStart w:id="1" w:name="_Toc486424332"/>
      <w:r w:rsidR="008A75FC">
        <w:rPr>
          <w:rFonts w:ascii="Calibri" w:hAnsi="Calibri" w:cs="Arial"/>
          <w:sz w:val="22"/>
          <w:szCs w:val="22"/>
        </w:rPr>
        <w:t>financiranja u navedenim područjima moraju biti usmjereni postizanju ciljeva utvrđenih planskim dokumentima Općine Velika, a utvrđuju se godišnjim programima koje donosi Općinsko vijeće uz proračun za 20</w:t>
      </w:r>
      <w:r w:rsidR="007039F8">
        <w:rPr>
          <w:rFonts w:ascii="Calibri" w:hAnsi="Calibri" w:cs="Arial"/>
          <w:sz w:val="22"/>
          <w:szCs w:val="22"/>
        </w:rPr>
        <w:t>20</w:t>
      </w:r>
      <w:r w:rsidR="008A75FC">
        <w:rPr>
          <w:rFonts w:ascii="Calibri" w:hAnsi="Calibri" w:cs="Arial"/>
          <w:sz w:val="22"/>
          <w:szCs w:val="22"/>
        </w:rPr>
        <w:t>. godinu.</w:t>
      </w:r>
    </w:p>
    <w:p w:rsidR="00BB12E9" w:rsidRPr="00BB12E9" w:rsidRDefault="003D4038" w:rsidP="0010431D">
      <w:pPr>
        <w:rPr>
          <w:b/>
          <w:noProof/>
        </w:rPr>
      </w:pPr>
      <w:r>
        <w:rPr>
          <w:b/>
          <w:noProof/>
        </w:rPr>
        <w:t>1.</w:t>
      </w:r>
      <w:r w:rsidR="008F6EAF" w:rsidRPr="00BB12E9">
        <w:rPr>
          <w:b/>
          <w:noProof/>
        </w:rPr>
        <w:t>2</w:t>
      </w:r>
      <w:r w:rsidR="00BB12E9" w:rsidRPr="00BB12E9">
        <w:rPr>
          <w:b/>
          <w:noProof/>
        </w:rPr>
        <w:t>.</w:t>
      </w:r>
      <w:r w:rsidR="00BB12E9">
        <w:rPr>
          <w:b/>
          <w:noProof/>
        </w:rPr>
        <w:t xml:space="preserve"> </w:t>
      </w:r>
      <w:r w:rsidR="002C6947" w:rsidRPr="00BB12E9">
        <w:rPr>
          <w:b/>
          <w:noProof/>
        </w:rPr>
        <w:t>PR</w:t>
      </w:r>
      <w:r w:rsidR="006A6C13" w:rsidRPr="00BB12E9">
        <w:rPr>
          <w:b/>
          <w:noProof/>
        </w:rPr>
        <w:t>I</w:t>
      </w:r>
      <w:r w:rsidR="002C6947" w:rsidRPr="00BB12E9">
        <w:rPr>
          <w:b/>
          <w:noProof/>
        </w:rPr>
        <w:t xml:space="preserve">HVATLJIVE AKTIVNOSTI S PLANIRANIM IZNOSIMA </w:t>
      </w:r>
      <w:r w:rsidR="008D4C59" w:rsidRPr="00BB12E9">
        <w:rPr>
          <w:b/>
          <w:noProof/>
        </w:rPr>
        <w:t xml:space="preserve">I UKUPNA </w:t>
      </w:r>
      <w:r w:rsidR="00BB12E9">
        <w:rPr>
          <w:b/>
          <w:noProof/>
        </w:rPr>
        <w:t>V</w:t>
      </w:r>
      <w:r w:rsidR="008D4C59" w:rsidRPr="00BB12E9">
        <w:rPr>
          <w:b/>
          <w:noProof/>
        </w:rPr>
        <w:t>RIJEDNOST</w:t>
      </w:r>
      <w:r w:rsidR="00BB12E9" w:rsidRPr="00BB12E9">
        <w:rPr>
          <w:b/>
          <w:noProof/>
        </w:rPr>
        <w:t xml:space="preserve"> </w:t>
      </w:r>
      <w:bookmarkEnd w:id="1"/>
      <w:r w:rsidR="00BB12E9" w:rsidRPr="00BB12E9">
        <w:rPr>
          <w:b/>
          <w:noProof/>
        </w:rPr>
        <w:t>NATJEČAJA</w:t>
      </w:r>
    </w:p>
    <w:p w:rsidR="00390416" w:rsidRPr="00515E80" w:rsidRDefault="00041441" w:rsidP="0010431D">
      <w:pPr>
        <w:spacing w:after="0"/>
        <w:ind w:firstLine="720"/>
        <w:rPr>
          <w:rFonts w:ascii="Calibri" w:hAnsi="Calibri"/>
          <w:noProof/>
          <w:sz w:val="22"/>
          <w:szCs w:val="22"/>
        </w:rPr>
      </w:pPr>
      <w:r w:rsidRPr="00515E80">
        <w:rPr>
          <w:rFonts w:ascii="Calibri" w:hAnsi="Calibri"/>
          <w:noProof/>
          <w:sz w:val="22"/>
          <w:szCs w:val="22"/>
        </w:rPr>
        <w:t xml:space="preserve">Za financiranje projekata u </w:t>
      </w:r>
      <w:r w:rsidR="00F604F6" w:rsidRPr="00515E80">
        <w:rPr>
          <w:rFonts w:ascii="Calibri" w:hAnsi="Calibri"/>
          <w:noProof/>
          <w:sz w:val="22"/>
          <w:szCs w:val="22"/>
        </w:rPr>
        <w:t xml:space="preserve">sklopu </w:t>
      </w:r>
      <w:r w:rsidRPr="00515E80">
        <w:rPr>
          <w:rFonts w:ascii="Calibri" w:hAnsi="Calibri"/>
          <w:noProof/>
          <w:sz w:val="22"/>
          <w:szCs w:val="22"/>
        </w:rPr>
        <w:t xml:space="preserve">ovog </w:t>
      </w:r>
      <w:r w:rsidR="00F604F6" w:rsidRPr="00515E80">
        <w:rPr>
          <w:rFonts w:ascii="Calibri" w:hAnsi="Calibri"/>
          <w:noProof/>
          <w:sz w:val="22"/>
          <w:szCs w:val="22"/>
        </w:rPr>
        <w:t>n</w:t>
      </w:r>
      <w:r w:rsidR="00071418" w:rsidRPr="00515E80">
        <w:rPr>
          <w:rFonts w:ascii="Calibri" w:hAnsi="Calibri"/>
          <w:noProof/>
          <w:sz w:val="22"/>
          <w:szCs w:val="22"/>
        </w:rPr>
        <w:t>atječaja</w:t>
      </w:r>
      <w:r w:rsidRPr="00515E80">
        <w:rPr>
          <w:rFonts w:ascii="Calibri" w:hAnsi="Calibri"/>
          <w:noProof/>
          <w:sz w:val="22"/>
          <w:szCs w:val="22"/>
        </w:rPr>
        <w:t xml:space="preserve"> raspoloživ </w:t>
      </w:r>
      <w:r w:rsidR="00F83B99">
        <w:rPr>
          <w:rFonts w:ascii="Calibri" w:hAnsi="Calibri"/>
          <w:noProof/>
          <w:sz w:val="22"/>
          <w:szCs w:val="22"/>
        </w:rPr>
        <w:t xml:space="preserve">je </w:t>
      </w:r>
      <w:r w:rsidRPr="00515E80">
        <w:rPr>
          <w:rFonts w:ascii="Calibri" w:hAnsi="Calibri"/>
          <w:noProof/>
          <w:sz w:val="22"/>
          <w:szCs w:val="22"/>
        </w:rPr>
        <w:t>i</w:t>
      </w:r>
      <w:r w:rsidR="00071418" w:rsidRPr="00515E80">
        <w:rPr>
          <w:rFonts w:ascii="Calibri" w:hAnsi="Calibri"/>
          <w:noProof/>
          <w:sz w:val="22"/>
          <w:szCs w:val="22"/>
        </w:rPr>
        <w:t xml:space="preserve">znos od </w:t>
      </w:r>
      <w:r w:rsidR="008F6EAF">
        <w:rPr>
          <w:rFonts w:ascii="Calibri" w:hAnsi="Calibri"/>
          <w:noProof/>
          <w:sz w:val="22"/>
          <w:szCs w:val="22"/>
        </w:rPr>
        <w:t xml:space="preserve"> </w:t>
      </w:r>
      <w:r w:rsidR="007039F8" w:rsidRPr="007039F8">
        <w:rPr>
          <w:rFonts w:ascii="Calibri" w:hAnsi="Calibri"/>
          <w:b/>
          <w:noProof/>
          <w:szCs w:val="24"/>
        </w:rPr>
        <w:t>490</w:t>
      </w:r>
      <w:r w:rsidR="008F6EAF" w:rsidRPr="008F6EAF">
        <w:rPr>
          <w:rFonts w:ascii="Calibri" w:hAnsi="Calibri"/>
          <w:b/>
          <w:noProof/>
          <w:szCs w:val="24"/>
        </w:rPr>
        <w:t>.000</w:t>
      </w:r>
      <w:r w:rsidR="0081243C">
        <w:rPr>
          <w:rFonts w:ascii="Calibri" w:hAnsi="Calibri"/>
          <w:b/>
          <w:noProof/>
          <w:szCs w:val="24"/>
        </w:rPr>
        <w:t>,00</w:t>
      </w:r>
      <w:r w:rsidR="008F6EAF">
        <w:rPr>
          <w:rFonts w:ascii="Calibri" w:hAnsi="Calibri"/>
          <w:noProof/>
          <w:sz w:val="22"/>
          <w:szCs w:val="22"/>
        </w:rPr>
        <w:t xml:space="preserve"> </w:t>
      </w:r>
      <w:r w:rsidR="00071418" w:rsidRPr="00515E80">
        <w:rPr>
          <w:rFonts w:ascii="Calibri" w:hAnsi="Calibri"/>
          <w:noProof/>
          <w:sz w:val="22"/>
          <w:szCs w:val="22"/>
        </w:rPr>
        <w:t xml:space="preserve"> kuna.</w:t>
      </w:r>
      <w:r w:rsidR="006A6C13">
        <w:rPr>
          <w:rFonts w:ascii="Calibri" w:hAnsi="Calibri"/>
          <w:noProof/>
          <w:sz w:val="22"/>
          <w:szCs w:val="22"/>
        </w:rPr>
        <w:t xml:space="preserve"> Planirano trajanje </w:t>
      </w:r>
      <w:r w:rsidR="00BB12E9">
        <w:rPr>
          <w:rFonts w:ascii="Calibri" w:hAnsi="Calibri"/>
          <w:noProof/>
          <w:sz w:val="22"/>
          <w:szCs w:val="22"/>
        </w:rPr>
        <w:t xml:space="preserve">pojedinačnog </w:t>
      </w:r>
      <w:r w:rsidR="006A6C13">
        <w:rPr>
          <w:rFonts w:ascii="Calibri" w:hAnsi="Calibri"/>
          <w:noProof/>
          <w:sz w:val="22"/>
          <w:szCs w:val="22"/>
        </w:rPr>
        <w:t>projek</w:t>
      </w:r>
      <w:r w:rsidR="00E10891">
        <w:rPr>
          <w:rFonts w:ascii="Calibri" w:hAnsi="Calibri"/>
          <w:noProof/>
          <w:sz w:val="22"/>
          <w:szCs w:val="22"/>
        </w:rPr>
        <w:t>ta je do 31.12.20</w:t>
      </w:r>
      <w:r w:rsidR="007039F8">
        <w:rPr>
          <w:rFonts w:ascii="Calibri" w:hAnsi="Calibri"/>
          <w:noProof/>
          <w:sz w:val="22"/>
          <w:szCs w:val="22"/>
        </w:rPr>
        <w:t>20</w:t>
      </w:r>
      <w:r w:rsidR="00E10891">
        <w:rPr>
          <w:rFonts w:ascii="Calibri" w:hAnsi="Calibri"/>
          <w:noProof/>
          <w:sz w:val="22"/>
          <w:szCs w:val="22"/>
        </w:rPr>
        <w:t>. godine.</w:t>
      </w:r>
    </w:p>
    <w:p w:rsidR="0010431D" w:rsidRDefault="0010431D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81243C" w:rsidRPr="00BB12E9" w:rsidRDefault="0081243C" w:rsidP="001D1E60">
      <w:pPr>
        <w:spacing w:after="0"/>
        <w:rPr>
          <w:rFonts w:ascii="Calibri" w:hAnsi="Calibri"/>
          <w:b/>
          <w:noProof/>
          <w:sz w:val="22"/>
          <w:szCs w:val="22"/>
        </w:rPr>
      </w:pPr>
      <w:r w:rsidRPr="00BB12E9">
        <w:rPr>
          <w:rFonts w:ascii="Calibri" w:hAnsi="Calibri"/>
          <w:b/>
          <w:noProof/>
          <w:sz w:val="22"/>
          <w:szCs w:val="22"/>
        </w:rPr>
        <w:t>1. Prioritetno područje: KULTURA</w:t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33233F">
        <w:rPr>
          <w:rFonts w:ascii="Calibri" w:hAnsi="Calibri"/>
          <w:b/>
          <w:noProof/>
          <w:sz w:val="22"/>
          <w:szCs w:val="22"/>
        </w:rPr>
        <w:t>6</w:t>
      </w:r>
      <w:r w:rsidRPr="00BB12E9">
        <w:rPr>
          <w:rFonts w:ascii="Calibri" w:hAnsi="Calibri"/>
          <w:b/>
          <w:noProof/>
          <w:sz w:val="22"/>
          <w:szCs w:val="22"/>
        </w:rPr>
        <w:t>0.000,00 kn</w:t>
      </w:r>
    </w:p>
    <w:p w:rsidR="0054215E" w:rsidRDefault="0054215E" w:rsidP="001D1E60">
      <w:pPr>
        <w:numPr>
          <w:ilvl w:val="0"/>
          <w:numId w:val="19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udruga građana u kulturi od interesa za Općinu Velika</w:t>
      </w:r>
    </w:p>
    <w:p w:rsidR="0054215E" w:rsidRDefault="0054215E" w:rsidP="001D1E60">
      <w:pPr>
        <w:numPr>
          <w:ilvl w:val="0"/>
          <w:numId w:val="19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zadovoljavanja kulturnih potreba djece i mladih</w:t>
      </w:r>
    </w:p>
    <w:p w:rsidR="0054215E" w:rsidRDefault="0054215E" w:rsidP="001D1E60">
      <w:pPr>
        <w:numPr>
          <w:ilvl w:val="0"/>
          <w:numId w:val="19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 kulture nacionalnih manjina</w:t>
      </w:r>
    </w:p>
    <w:p w:rsidR="0054215E" w:rsidRDefault="0054215E" w:rsidP="001D1E60">
      <w:pPr>
        <w:numPr>
          <w:ilvl w:val="0"/>
          <w:numId w:val="19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 glazbenih, filmskih, književnih i scenskih umjetnosti</w:t>
      </w:r>
    </w:p>
    <w:p w:rsidR="0054215E" w:rsidRDefault="0054215E" w:rsidP="0010431D">
      <w:pPr>
        <w:numPr>
          <w:ilvl w:val="0"/>
          <w:numId w:val="19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kulturnih manifestacija</w:t>
      </w:r>
    </w:p>
    <w:p w:rsidR="0081243C" w:rsidRDefault="0081243C" w:rsidP="0010431D">
      <w:pPr>
        <w:numPr>
          <w:ilvl w:val="0"/>
          <w:numId w:val="30"/>
        </w:numPr>
        <w:spacing w:after="0"/>
        <w:ind w:left="851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raspon sredstava za pojedini projekt:</w:t>
      </w:r>
      <w:r w:rsidR="00390416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t xml:space="preserve">od </w:t>
      </w:r>
      <w:r w:rsidR="00390416">
        <w:rPr>
          <w:rFonts w:ascii="Calibri" w:hAnsi="Calibri"/>
          <w:noProof/>
          <w:sz w:val="22"/>
          <w:szCs w:val="22"/>
        </w:rPr>
        <w:t>1.000</w:t>
      </w:r>
      <w:r>
        <w:rPr>
          <w:rFonts w:ascii="Calibri" w:hAnsi="Calibri"/>
          <w:noProof/>
          <w:sz w:val="22"/>
          <w:szCs w:val="22"/>
        </w:rPr>
        <w:t xml:space="preserve">,00 do 25.000,00 kn </w:t>
      </w:r>
    </w:p>
    <w:p w:rsidR="0081243C" w:rsidRDefault="0081243C" w:rsidP="0010431D">
      <w:pPr>
        <w:numPr>
          <w:ilvl w:val="0"/>
          <w:numId w:val="30"/>
        </w:numPr>
        <w:spacing w:after="0"/>
        <w:ind w:left="851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okvirni broj planiranih projekata:  </w:t>
      </w:r>
      <w:r w:rsidR="0033233F">
        <w:rPr>
          <w:rFonts w:ascii="Calibri" w:hAnsi="Calibri"/>
          <w:noProof/>
          <w:sz w:val="22"/>
          <w:szCs w:val="22"/>
        </w:rPr>
        <w:t>4</w:t>
      </w:r>
    </w:p>
    <w:p w:rsidR="0081243C" w:rsidRDefault="0081243C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390416" w:rsidRPr="00BB12E9" w:rsidRDefault="0081243C" w:rsidP="001D1E60">
      <w:pPr>
        <w:spacing w:after="0"/>
        <w:rPr>
          <w:rFonts w:ascii="Calibri" w:hAnsi="Calibri"/>
          <w:b/>
          <w:noProof/>
          <w:sz w:val="22"/>
          <w:szCs w:val="22"/>
        </w:rPr>
      </w:pPr>
      <w:r w:rsidRPr="00BB12E9">
        <w:rPr>
          <w:rFonts w:ascii="Calibri" w:hAnsi="Calibri"/>
          <w:b/>
          <w:noProof/>
          <w:sz w:val="22"/>
          <w:szCs w:val="22"/>
        </w:rPr>
        <w:t xml:space="preserve">2. Prioritetno područje: </w:t>
      </w:r>
      <w:r w:rsidR="00390416" w:rsidRPr="00BB12E9">
        <w:rPr>
          <w:rFonts w:ascii="Calibri" w:hAnsi="Calibri"/>
          <w:b/>
          <w:noProof/>
          <w:sz w:val="22"/>
          <w:szCs w:val="22"/>
        </w:rPr>
        <w:t>SPORT</w:t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33233F">
        <w:rPr>
          <w:rFonts w:ascii="Calibri" w:hAnsi="Calibri"/>
          <w:b/>
          <w:noProof/>
          <w:sz w:val="22"/>
          <w:szCs w:val="22"/>
        </w:rPr>
        <w:t>360</w:t>
      </w:r>
      <w:r w:rsidR="00390416" w:rsidRPr="00BB12E9">
        <w:rPr>
          <w:rFonts w:ascii="Calibri" w:hAnsi="Calibri"/>
          <w:b/>
          <w:noProof/>
          <w:sz w:val="22"/>
          <w:szCs w:val="22"/>
        </w:rPr>
        <w:t>.000,00 kn</w:t>
      </w:r>
    </w:p>
    <w:p w:rsidR="0054215E" w:rsidRDefault="0054215E" w:rsidP="001D1E60">
      <w:pPr>
        <w:numPr>
          <w:ilvl w:val="0"/>
          <w:numId w:val="23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programi sportskih </w:t>
      </w:r>
      <w:r w:rsidR="00716C64">
        <w:rPr>
          <w:rFonts w:ascii="Calibri" w:hAnsi="Calibri"/>
          <w:noProof/>
          <w:sz w:val="22"/>
          <w:szCs w:val="22"/>
        </w:rPr>
        <w:t xml:space="preserve">natjecanja, </w:t>
      </w:r>
      <w:r>
        <w:rPr>
          <w:rFonts w:ascii="Calibri" w:hAnsi="Calibri"/>
          <w:noProof/>
          <w:sz w:val="22"/>
          <w:szCs w:val="22"/>
        </w:rPr>
        <w:t>priredbi i manifestacija</w:t>
      </w:r>
    </w:p>
    <w:p w:rsidR="0054215E" w:rsidRDefault="0054215E" w:rsidP="0010431D">
      <w:pPr>
        <w:numPr>
          <w:ilvl w:val="0"/>
          <w:numId w:val="23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rada s mladima</w:t>
      </w:r>
    </w:p>
    <w:p w:rsidR="0081243C" w:rsidRDefault="00390416" w:rsidP="0010431D">
      <w:pPr>
        <w:numPr>
          <w:ilvl w:val="0"/>
          <w:numId w:val="29"/>
        </w:numPr>
        <w:spacing w:after="0"/>
        <w:ind w:left="851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raspon sredstava za pojedini projekt:  od 1.000,00 do </w:t>
      </w:r>
      <w:r w:rsidR="0033233F">
        <w:rPr>
          <w:rFonts w:ascii="Calibri" w:hAnsi="Calibri"/>
          <w:noProof/>
          <w:sz w:val="22"/>
          <w:szCs w:val="22"/>
        </w:rPr>
        <w:t>10</w:t>
      </w:r>
      <w:r w:rsidR="00147C6F">
        <w:rPr>
          <w:rFonts w:ascii="Calibri" w:hAnsi="Calibri"/>
          <w:noProof/>
          <w:sz w:val="22"/>
          <w:szCs w:val="22"/>
        </w:rPr>
        <w:t>0</w:t>
      </w:r>
      <w:r>
        <w:rPr>
          <w:rFonts w:ascii="Calibri" w:hAnsi="Calibri"/>
          <w:noProof/>
          <w:sz w:val="22"/>
          <w:szCs w:val="22"/>
        </w:rPr>
        <w:t>.000,00 kn</w:t>
      </w:r>
    </w:p>
    <w:p w:rsidR="00390416" w:rsidRDefault="00390416" w:rsidP="0010431D">
      <w:pPr>
        <w:numPr>
          <w:ilvl w:val="0"/>
          <w:numId w:val="29"/>
        </w:numPr>
        <w:spacing w:after="0"/>
        <w:ind w:left="851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okvirni broj planiranih projekata:</w:t>
      </w:r>
      <w:r w:rsidR="0010431D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t>1</w:t>
      </w:r>
      <w:r w:rsidR="00C32322">
        <w:rPr>
          <w:rFonts w:ascii="Calibri" w:hAnsi="Calibri"/>
          <w:noProof/>
          <w:sz w:val="22"/>
          <w:szCs w:val="22"/>
        </w:rPr>
        <w:t>2</w:t>
      </w:r>
    </w:p>
    <w:p w:rsidR="00390416" w:rsidRDefault="00390416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390416" w:rsidRPr="00BB12E9" w:rsidRDefault="00390416" w:rsidP="001D1E60">
      <w:pPr>
        <w:spacing w:after="0"/>
        <w:rPr>
          <w:rFonts w:ascii="Calibri" w:hAnsi="Calibri"/>
          <w:b/>
          <w:noProof/>
          <w:sz w:val="22"/>
          <w:szCs w:val="22"/>
        </w:rPr>
      </w:pPr>
      <w:r w:rsidRPr="00BB12E9">
        <w:rPr>
          <w:rFonts w:ascii="Calibri" w:hAnsi="Calibri"/>
          <w:b/>
          <w:noProof/>
          <w:sz w:val="22"/>
          <w:szCs w:val="22"/>
        </w:rPr>
        <w:t>3. Prioritetno područje: SOCIJALNA SKRB</w:t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33233F">
        <w:rPr>
          <w:rFonts w:ascii="Calibri" w:hAnsi="Calibri"/>
          <w:b/>
          <w:noProof/>
          <w:sz w:val="22"/>
          <w:szCs w:val="22"/>
        </w:rPr>
        <w:t>5</w:t>
      </w:r>
      <w:r w:rsidRPr="00BB12E9">
        <w:rPr>
          <w:rFonts w:ascii="Calibri" w:hAnsi="Calibri"/>
          <w:b/>
          <w:noProof/>
          <w:sz w:val="22"/>
          <w:szCs w:val="22"/>
        </w:rPr>
        <w:t>0.000,00 kn</w:t>
      </w:r>
    </w:p>
    <w:p w:rsidR="0054215E" w:rsidRDefault="0054215E" w:rsidP="001D1E60">
      <w:pPr>
        <w:numPr>
          <w:ilvl w:val="0"/>
          <w:numId w:val="24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brige za osobe starije životne dobi</w:t>
      </w:r>
    </w:p>
    <w:p w:rsidR="0054215E" w:rsidRDefault="0054215E" w:rsidP="001D1E60">
      <w:pPr>
        <w:numPr>
          <w:ilvl w:val="0"/>
          <w:numId w:val="24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udruga proizašlih iz Domovinskog rata</w:t>
      </w:r>
    </w:p>
    <w:p w:rsidR="0054215E" w:rsidRDefault="0054215E" w:rsidP="001D1E60">
      <w:pPr>
        <w:numPr>
          <w:ilvl w:val="0"/>
          <w:numId w:val="24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udruga osoba s invaliditetom</w:t>
      </w:r>
    </w:p>
    <w:p w:rsidR="0054215E" w:rsidRDefault="0054215E" w:rsidP="001D1E60">
      <w:pPr>
        <w:numPr>
          <w:ilvl w:val="0"/>
          <w:numId w:val="24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ostali programi  od interesa za Općinu Velika</w:t>
      </w:r>
    </w:p>
    <w:p w:rsidR="0054215E" w:rsidRDefault="0054215E" w:rsidP="009838EA">
      <w:pPr>
        <w:spacing w:after="100" w:afterAutospacing="1"/>
        <w:ind w:left="90"/>
        <w:rPr>
          <w:rFonts w:ascii="Calibri" w:hAnsi="Calibri"/>
          <w:noProof/>
          <w:sz w:val="22"/>
          <w:szCs w:val="22"/>
        </w:rPr>
      </w:pPr>
    </w:p>
    <w:p w:rsidR="00390416" w:rsidRDefault="00390416" w:rsidP="0010431D">
      <w:pPr>
        <w:spacing w:after="0"/>
        <w:ind w:left="709" w:hanging="283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</w:t>
      </w:r>
      <w:r w:rsidR="0010431D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 xml:space="preserve">raspon sredstava za pojedini projekt:  od 1.000,00 do </w:t>
      </w:r>
      <w:r w:rsidR="0033233F">
        <w:rPr>
          <w:rFonts w:ascii="Calibri" w:hAnsi="Calibri"/>
          <w:noProof/>
          <w:sz w:val="22"/>
          <w:szCs w:val="22"/>
        </w:rPr>
        <w:t>20</w:t>
      </w:r>
      <w:r>
        <w:rPr>
          <w:rFonts w:ascii="Calibri" w:hAnsi="Calibri"/>
          <w:noProof/>
          <w:sz w:val="22"/>
          <w:szCs w:val="22"/>
        </w:rPr>
        <w:t>.000,00 kn</w:t>
      </w:r>
    </w:p>
    <w:p w:rsidR="00390416" w:rsidRDefault="00390416" w:rsidP="0010431D">
      <w:pPr>
        <w:spacing w:after="0"/>
        <w:ind w:left="709" w:hanging="283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</w:t>
      </w:r>
      <w:r w:rsidR="0010431D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 xml:space="preserve">okvirni broj planiranih projekata:  </w:t>
      </w:r>
      <w:r w:rsidR="00C32322">
        <w:rPr>
          <w:rFonts w:ascii="Calibri" w:hAnsi="Calibri"/>
          <w:noProof/>
          <w:sz w:val="22"/>
          <w:szCs w:val="22"/>
        </w:rPr>
        <w:t>5</w:t>
      </w:r>
    </w:p>
    <w:p w:rsidR="00390416" w:rsidRDefault="00390416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390416" w:rsidRPr="00BB12E9" w:rsidRDefault="00390416" w:rsidP="001D1E60">
      <w:pPr>
        <w:spacing w:after="0"/>
        <w:rPr>
          <w:rFonts w:ascii="Calibri" w:hAnsi="Calibri"/>
          <w:b/>
          <w:noProof/>
          <w:sz w:val="22"/>
          <w:szCs w:val="22"/>
        </w:rPr>
      </w:pPr>
      <w:r w:rsidRPr="00BB12E9">
        <w:rPr>
          <w:rFonts w:ascii="Calibri" w:hAnsi="Calibri"/>
          <w:b/>
          <w:noProof/>
          <w:sz w:val="22"/>
          <w:szCs w:val="22"/>
        </w:rPr>
        <w:t>4. Prioritetno područje: OSTALE UDRUGE</w:t>
      </w:r>
    </w:p>
    <w:p w:rsidR="00390416" w:rsidRPr="00BB12E9" w:rsidRDefault="00390416" w:rsidP="0010431D">
      <w:pPr>
        <w:spacing w:after="0"/>
        <w:ind w:firstLine="450"/>
        <w:rPr>
          <w:rFonts w:ascii="Calibri" w:hAnsi="Calibri"/>
          <w:b/>
          <w:noProof/>
          <w:sz w:val="22"/>
          <w:szCs w:val="22"/>
        </w:rPr>
      </w:pPr>
      <w:r w:rsidRPr="00BB12E9">
        <w:rPr>
          <w:rFonts w:ascii="Calibri" w:hAnsi="Calibri"/>
          <w:b/>
          <w:noProof/>
          <w:sz w:val="22"/>
          <w:szCs w:val="22"/>
        </w:rPr>
        <w:t>GRAĐANA PREMA PROGRAMU</w:t>
      </w:r>
    </w:p>
    <w:p w:rsidR="00390416" w:rsidRPr="00BB12E9" w:rsidRDefault="00390416" w:rsidP="0010431D">
      <w:pPr>
        <w:spacing w:after="0"/>
        <w:ind w:firstLine="450"/>
        <w:rPr>
          <w:rFonts w:ascii="Calibri" w:hAnsi="Calibri"/>
          <w:b/>
          <w:noProof/>
          <w:sz w:val="22"/>
          <w:szCs w:val="22"/>
        </w:rPr>
      </w:pPr>
      <w:r w:rsidRPr="00BB12E9">
        <w:rPr>
          <w:rFonts w:ascii="Calibri" w:hAnsi="Calibri"/>
          <w:b/>
          <w:noProof/>
          <w:sz w:val="22"/>
          <w:szCs w:val="22"/>
        </w:rPr>
        <w:t>JAVNIH POTREBA</w:t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10431D">
        <w:rPr>
          <w:rFonts w:ascii="Calibri" w:hAnsi="Calibri"/>
          <w:b/>
          <w:noProof/>
          <w:sz w:val="22"/>
          <w:szCs w:val="22"/>
        </w:rPr>
        <w:tab/>
      </w:r>
      <w:r w:rsidR="00716C64">
        <w:rPr>
          <w:rFonts w:ascii="Calibri" w:hAnsi="Calibri"/>
          <w:b/>
          <w:noProof/>
          <w:sz w:val="22"/>
          <w:szCs w:val="22"/>
        </w:rPr>
        <w:t>2</w:t>
      </w:r>
      <w:r w:rsidR="00147C6F">
        <w:rPr>
          <w:rFonts w:ascii="Calibri" w:hAnsi="Calibri"/>
          <w:b/>
          <w:noProof/>
          <w:sz w:val="22"/>
          <w:szCs w:val="22"/>
        </w:rPr>
        <w:t>0</w:t>
      </w:r>
      <w:r w:rsidRPr="00BB12E9">
        <w:rPr>
          <w:rFonts w:ascii="Calibri" w:hAnsi="Calibri"/>
          <w:b/>
          <w:noProof/>
          <w:sz w:val="22"/>
          <w:szCs w:val="22"/>
        </w:rPr>
        <w:t>.000,00 kn</w:t>
      </w:r>
    </w:p>
    <w:p w:rsidR="002C6947" w:rsidRDefault="002C6947" w:rsidP="001D1E60">
      <w:pPr>
        <w:numPr>
          <w:ilvl w:val="0"/>
          <w:numId w:val="25"/>
        </w:numPr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koji pridonose ljudskim i manjinskim pravima</w:t>
      </w:r>
    </w:p>
    <w:p w:rsidR="002C6947" w:rsidRDefault="002C6947" w:rsidP="0010431D">
      <w:pPr>
        <w:numPr>
          <w:ilvl w:val="0"/>
          <w:numId w:val="25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programi ostalih udruga i društava građana</w:t>
      </w:r>
    </w:p>
    <w:p w:rsidR="00390416" w:rsidRDefault="00390416" w:rsidP="0010431D">
      <w:pPr>
        <w:numPr>
          <w:ilvl w:val="0"/>
          <w:numId w:val="29"/>
        </w:numPr>
        <w:spacing w:after="0"/>
        <w:ind w:left="851" w:hanging="425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raspon sredstava za pojedini projekt:  </w:t>
      </w:r>
      <w:r w:rsidR="00147C6F">
        <w:rPr>
          <w:rFonts w:ascii="Calibri" w:hAnsi="Calibri"/>
          <w:noProof/>
          <w:sz w:val="22"/>
          <w:szCs w:val="22"/>
        </w:rPr>
        <w:t>1.0</w:t>
      </w:r>
      <w:r>
        <w:rPr>
          <w:rFonts w:ascii="Calibri" w:hAnsi="Calibri"/>
          <w:noProof/>
          <w:sz w:val="22"/>
          <w:szCs w:val="22"/>
        </w:rPr>
        <w:t xml:space="preserve">00,00 do </w:t>
      </w:r>
      <w:r w:rsidR="000D757F">
        <w:rPr>
          <w:rFonts w:ascii="Calibri" w:hAnsi="Calibri"/>
          <w:noProof/>
          <w:sz w:val="22"/>
          <w:szCs w:val="22"/>
        </w:rPr>
        <w:t>10.</w:t>
      </w:r>
      <w:r>
        <w:rPr>
          <w:rFonts w:ascii="Calibri" w:hAnsi="Calibri"/>
          <w:noProof/>
          <w:sz w:val="22"/>
          <w:szCs w:val="22"/>
        </w:rPr>
        <w:t>000,00 kn</w:t>
      </w:r>
    </w:p>
    <w:p w:rsidR="00390416" w:rsidRDefault="00390416" w:rsidP="0010431D">
      <w:pPr>
        <w:numPr>
          <w:ilvl w:val="0"/>
          <w:numId w:val="29"/>
        </w:numPr>
        <w:spacing w:after="0"/>
        <w:ind w:left="851" w:hanging="425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okvirni broj planiranih projekata:  </w:t>
      </w:r>
      <w:r w:rsidR="000D757F">
        <w:rPr>
          <w:rFonts w:ascii="Calibri" w:hAnsi="Calibri"/>
          <w:noProof/>
          <w:sz w:val="22"/>
          <w:szCs w:val="22"/>
        </w:rPr>
        <w:t>4</w:t>
      </w:r>
    </w:p>
    <w:p w:rsidR="006A6C13" w:rsidRDefault="006A6C13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81243C" w:rsidRDefault="006A6C13" w:rsidP="0010431D">
      <w:pPr>
        <w:spacing w:after="0"/>
        <w:ind w:firstLine="426"/>
        <w:rPr>
          <w:rFonts w:ascii="Calibri" w:hAnsi="Calibri"/>
          <w:noProof/>
          <w:sz w:val="22"/>
          <w:szCs w:val="22"/>
        </w:rPr>
      </w:pPr>
      <w:r w:rsidRPr="006A6C13">
        <w:rPr>
          <w:rFonts w:ascii="Calibri" w:hAnsi="Calibri"/>
          <w:b/>
          <w:noProof/>
          <w:sz w:val="22"/>
          <w:szCs w:val="22"/>
        </w:rPr>
        <w:lastRenderedPageBreak/>
        <w:t>Način plaćanja</w:t>
      </w:r>
      <w:r>
        <w:rPr>
          <w:rFonts w:ascii="Calibri" w:hAnsi="Calibri"/>
          <w:noProof/>
          <w:sz w:val="22"/>
          <w:szCs w:val="22"/>
        </w:rPr>
        <w:t xml:space="preserve">: Za odobrene </w:t>
      </w:r>
      <w:r w:rsidR="00FC45C7">
        <w:rPr>
          <w:rFonts w:ascii="Calibri" w:hAnsi="Calibri"/>
          <w:noProof/>
          <w:sz w:val="22"/>
          <w:szCs w:val="22"/>
        </w:rPr>
        <w:t>projekte</w:t>
      </w:r>
      <w:r>
        <w:rPr>
          <w:rFonts w:ascii="Calibri" w:hAnsi="Calibri"/>
          <w:noProof/>
          <w:sz w:val="22"/>
          <w:szCs w:val="22"/>
        </w:rPr>
        <w:t xml:space="preserve"> sredstva se korisnicima isplaćuju</w:t>
      </w:r>
      <w:r w:rsidR="00716C64">
        <w:rPr>
          <w:rFonts w:ascii="Calibri" w:hAnsi="Calibri"/>
          <w:noProof/>
          <w:sz w:val="22"/>
          <w:szCs w:val="22"/>
        </w:rPr>
        <w:t xml:space="preserve"> </w:t>
      </w:r>
      <w:r w:rsidR="005E1C14">
        <w:rPr>
          <w:rFonts w:ascii="Calibri" w:hAnsi="Calibri"/>
          <w:noProof/>
          <w:sz w:val="22"/>
          <w:szCs w:val="22"/>
        </w:rPr>
        <w:t>u visini o</w:t>
      </w:r>
      <w:r>
        <w:rPr>
          <w:rFonts w:ascii="Calibri" w:hAnsi="Calibri"/>
          <w:noProof/>
          <w:sz w:val="22"/>
          <w:szCs w:val="22"/>
        </w:rPr>
        <w:t>dobrenog iznosa</w:t>
      </w:r>
      <w:r w:rsidR="005E1C14">
        <w:rPr>
          <w:rFonts w:ascii="Calibri" w:hAnsi="Calibri"/>
          <w:noProof/>
          <w:sz w:val="22"/>
          <w:szCs w:val="22"/>
        </w:rPr>
        <w:t xml:space="preserve"> </w:t>
      </w:r>
      <w:r w:rsidR="00263BB0">
        <w:rPr>
          <w:rFonts w:ascii="Calibri" w:hAnsi="Calibri"/>
          <w:noProof/>
          <w:sz w:val="22"/>
          <w:szCs w:val="22"/>
        </w:rPr>
        <w:t>do kraja 20</w:t>
      </w:r>
      <w:r w:rsidR="007039F8">
        <w:rPr>
          <w:rFonts w:ascii="Calibri" w:hAnsi="Calibri"/>
          <w:noProof/>
          <w:sz w:val="22"/>
          <w:szCs w:val="22"/>
        </w:rPr>
        <w:t>20</w:t>
      </w:r>
      <w:r w:rsidR="00263BB0">
        <w:rPr>
          <w:rFonts w:ascii="Calibri" w:hAnsi="Calibri"/>
          <w:noProof/>
          <w:sz w:val="22"/>
          <w:szCs w:val="22"/>
        </w:rPr>
        <w:t>.godine</w:t>
      </w:r>
      <w:r w:rsidR="005E1C14">
        <w:rPr>
          <w:rFonts w:ascii="Calibri" w:hAnsi="Calibri"/>
          <w:noProof/>
          <w:sz w:val="22"/>
          <w:szCs w:val="22"/>
        </w:rPr>
        <w:t>.</w:t>
      </w:r>
      <w:r>
        <w:rPr>
          <w:rFonts w:ascii="Calibri" w:hAnsi="Calibri"/>
          <w:noProof/>
          <w:sz w:val="22"/>
          <w:szCs w:val="22"/>
        </w:rPr>
        <w:t xml:space="preserve"> </w:t>
      </w:r>
    </w:p>
    <w:p w:rsidR="001F296D" w:rsidRDefault="001F296D" w:rsidP="00263BB0">
      <w:pPr>
        <w:spacing w:after="0"/>
        <w:rPr>
          <w:rFonts w:ascii="Calibri" w:hAnsi="Calibri"/>
          <w:noProof/>
          <w:sz w:val="22"/>
          <w:szCs w:val="22"/>
        </w:rPr>
      </w:pPr>
    </w:p>
    <w:p w:rsidR="007D35E0" w:rsidRPr="007D35E0" w:rsidRDefault="007D35E0" w:rsidP="00263BB0">
      <w:pPr>
        <w:spacing w:after="0"/>
        <w:rPr>
          <w:rFonts w:ascii="Calibri" w:hAnsi="Calibri"/>
          <w:b/>
          <w:noProof/>
          <w:sz w:val="22"/>
          <w:szCs w:val="22"/>
        </w:rPr>
      </w:pPr>
      <w:r w:rsidRPr="007D35E0">
        <w:rPr>
          <w:rFonts w:ascii="Calibri" w:hAnsi="Calibri"/>
          <w:b/>
          <w:noProof/>
          <w:sz w:val="22"/>
          <w:szCs w:val="22"/>
        </w:rPr>
        <w:t>Prijavitelj može podnijeti najviše 2 prijave na natječaj.</w:t>
      </w:r>
    </w:p>
    <w:p w:rsidR="0081243C" w:rsidRDefault="0081243C" w:rsidP="0010431D">
      <w:pPr>
        <w:spacing w:after="0"/>
        <w:jc w:val="left"/>
        <w:rPr>
          <w:rFonts w:ascii="Calibri" w:hAnsi="Calibri"/>
          <w:noProof/>
          <w:sz w:val="22"/>
          <w:szCs w:val="22"/>
        </w:rPr>
      </w:pPr>
    </w:p>
    <w:p w:rsidR="0007408E" w:rsidRPr="00FC45C7" w:rsidRDefault="003D4038" w:rsidP="001D1E60">
      <w:pPr>
        <w:pStyle w:val="Heading2"/>
        <w:numPr>
          <w:ilvl w:val="0"/>
          <w:numId w:val="0"/>
        </w:numPr>
        <w:spacing w:after="100" w:afterAutospacing="1"/>
        <w:jc w:val="left"/>
        <w:rPr>
          <w:noProof/>
        </w:rPr>
      </w:pPr>
      <w:bookmarkStart w:id="2" w:name="_Toc486424334"/>
      <w:r>
        <w:rPr>
          <w:noProof/>
        </w:rPr>
        <w:t>2.1.</w:t>
      </w:r>
      <w:r w:rsidR="00746A2C" w:rsidRPr="00FC45C7">
        <w:rPr>
          <w:noProof/>
        </w:rPr>
        <w:t xml:space="preserve"> </w:t>
      </w:r>
      <w:r w:rsidR="003C48DB" w:rsidRPr="00FC45C7">
        <w:rPr>
          <w:noProof/>
        </w:rPr>
        <w:t>PRIHVATLJIVI PRIJAVITELJI: TKO MOŽE PODNIJETI PRIJAVU?</w:t>
      </w:r>
      <w:bookmarkEnd w:id="2"/>
    </w:p>
    <w:p w:rsidR="00746A2C" w:rsidRPr="00746A2C" w:rsidRDefault="00746A2C" w:rsidP="001D1E60">
      <w:pPr>
        <w:spacing w:after="100" w:afterAutospacing="1"/>
      </w:pPr>
    </w:p>
    <w:p w:rsidR="007E521A" w:rsidRPr="00746A2C" w:rsidRDefault="00071418" w:rsidP="001D1E60">
      <w:pPr>
        <w:pStyle w:val="Text1"/>
        <w:spacing w:after="100" w:afterAutospacing="1"/>
        <w:ind w:left="0"/>
        <w:rPr>
          <w:rFonts w:ascii="Calibri" w:hAnsi="Calibri"/>
          <w:noProof/>
          <w:sz w:val="22"/>
          <w:szCs w:val="22"/>
        </w:rPr>
      </w:pPr>
      <w:r w:rsidRPr="000B2EBC">
        <w:rPr>
          <w:rFonts w:ascii="Calibri" w:hAnsi="Calibri"/>
          <w:noProof/>
          <w:sz w:val="22"/>
          <w:szCs w:val="22"/>
        </w:rPr>
        <w:t>Pri</w:t>
      </w:r>
      <w:r w:rsidR="00477B73">
        <w:rPr>
          <w:rFonts w:ascii="Calibri" w:hAnsi="Calibri"/>
          <w:noProof/>
          <w:sz w:val="22"/>
          <w:szCs w:val="22"/>
        </w:rPr>
        <w:t xml:space="preserve">hvatljivim </w:t>
      </w:r>
      <w:r w:rsidR="00477B73" w:rsidRPr="00746A2C">
        <w:rPr>
          <w:rFonts w:ascii="Calibri" w:hAnsi="Calibri"/>
          <w:noProof/>
          <w:sz w:val="22"/>
          <w:szCs w:val="22"/>
        </w:rPr>
        <w:t>prijaviteljima</w:t>
      </w:r>
      <w:r w:rsidRPr="00746A2C">
        <w:rPr>
          <w:rFonts w:ascii="Calibri" w:hAnsi="Calibri"/>
          <w:noProof/>
          <w:sz w:val="22"/>
          <w:szCs w:val="22"/>
        </w:rPr>
        <w:t xml:space="preserve">  </w:t>
      </w:r>
      <w:r w:rsidR="00477B73" w:rsidRPr="00746A2C">
        <w:rPr>
          <w:rFonts w:ascii="Calibri" w:hAnsi="Calibri"/>
          <w:noProof/>
          <w:sz w:val="22"/>
          <w:szCs w:val="22"/>
        </w:rPr>
        <w:t>smatra se udruga koja udovoljava sljedećim općim uvjetima</w:t>
      </w:r>
      <w:r w:rsidR="007E521A" w:rsidRPr="00746A2C">
        <w:rPr>
          <w:rFonts w:ascii="Calibri" w:hAnsi="Calibri"/>
          <w:noProof/>
          <w:sz w:val="22"/>
          <w:szCs w:val="22"/>
        </w:rPr>
        <w:t>:</w:t>
      </w:r>
    </w:p>
    <w:p w:rsidR="00426B70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b/>
          <w:noProof/>
          <w:sz w:val="22"/>
          <w:szCs w:val="22"/>
        </w:rPr>
        <w:t>-</w:t>
      </w:r>
      <w:r w:rsidRPr="00E26A15">
        <w:rPr>
          <w:rFonts w:ascii="Calibri" w:hAnsi="Calibri"/>
          <w:b/>
          <w:noProof/>
          <w:sz w:val="22"/>
          <w:szCs w:val="22"/>
        </w:rPr>
        <w:tab/>
      </w:r>
      <w:r w:rsidRPr="00E26A15">
        <w:rPr>
          <w:rFonts w:ascii="Calibri" w:hAnsi="Calibri"/>
          <w:noProof/>
          <w:sz w:val="22"/>
          <w:szCs w:val="22"/>
        </w:rPr>
        <w:t xml:space="preserve">upisana je u Registar udruga </w:t>
      </w:r>
      <w:r w:rsidR="00426B70">
        <w:rPr>
          <w:rFonts w:ascii="Calibri" w:hAnsi="Calibri"/>
          <w:noProof/>
          <w:sz w:val="22"/>
          <w:szCs w:val="22"/>
        </w:rPr>
        <w:t xml:space="preserve">koji se vodi pri Ministarstvu uprave 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>upisana</w:t>
      </w:r>
      <w:r>
        <w:rPr>
          <w:rFonts w:ascii="Calibri" w:hAnsi="Calibri"/>
          <w:noProof/>
          <w:sz w:val="22"/>
          <w:szCs w:val="22"/>
        </w:rPr>
        <w:t xml:space="preserve"> je</w:t>
      </w:r>
      <w:r w:rsidRPr="00E26A15">
        <w:rPr>
          <w:rFonts w:ascii="Calibri" w:hAnsi="Calibri"/>
          <w:noProof/>
          <w:sz w:val="22"/>
          <w:szCs w:val="22"/>
        </w:rPr>
        <w:t xml:space="preserve"> u Registar neprofitnih organizacija i vodi transparentno financijsko poslovanje u skladu s propisima o računovodstvu neprofitnih organizacija;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 xml:space="preserve">uskladila </w:t>
      </w:r>
      <w:r>
        <w:rPr>
          <w:rFonts w:ascii="Calibri" w:hAnsi="Calibri"/>
          <w:noProof/>
          <w:sz w:val="22"/>
          <w:szCs w:val="22"/>
        </w:rPr>
        <w:t xml:space="preserve">je </w:t>
      </w:r>
      <w:r w:rsidRPr="00E26A15">
        <w:rPr>
          <w:rFonts w:ascii="Calibri" w:hAnsi="Calibri"/>
          <w:noProof/>
          <w:sz w:val="22"/>
          <w:szCs w:val="22"/>
        </w:rPr>
        <w:t xml:space="preserve">svoj statut s odredbama Zakona o udrugama („Narodne novine“ broj 74/2014.) ili je podnijela zahtjev za usklađivanjem statuta nadležnom uredu (što dokazuje potvrdom nadležnog ureda); 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>osoba ovlaštena za zastupanje udruge (i potpisivanje ugovora o dodjeli financijskih sredstava) je u mandatu, što se potvrđuje uvidom u Registar udruga;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>djeluje u službi općeg/zajedničkog dobra i u skladu s općim vrednotama utvrđenim Ustavom Republike Hrvatske i svojim je statutom opredijeljena za obavljanje djelatnosti i aktivnosti koje su predmet financiranja;</w:t>
      </w:r>
    </w:p>
    <w:p w:rsid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 xml:space="preserve">ispunila </w:t>
      </w:r>
      <w:r>
        <w:rPr>
          <w:rFonts w:ascii="Calibri" w:hAnsi="Calibri"/>
          <w:noProof/>
          <w:sz w:val="22"/>
          <w:szCs w:val="22"/>
        </w:rPr>
        <w:t xml:space="preserve">je </w:t>
      </w:r>
      <w:r w:rsidRPr="00E26A15">
        <w:rPr>
          <w:rFonts w:ascii="Calibri" w:hAnsi="Calibri"/>
          <w:noProof/>
          <w:sz w:val="22"/>
          <w:szCs w:val="22"/>
        </w:rPr>
        <w:t xml:space="preserve">ugovorene obveze preuzete temeljem prijašnjih ugovora o dodjeli bespovratnih sredstava prema </w:t>
      </w:r>
      <w:r w:rsidR="00426B70">
        <w:rPr>
          <w:rFonts w:ascii="Calibri" w:hAnsi="Calibri"/>
          <w:noProof/>
          <w:sz w:val="22"/>
          <w:szCs w:val="22"/>
        </w:rPr>
        <w:t xml:space="preserve">Općini Velika </w:t>
      </w:r>
      <w:r w:rsidRPr="00E26A15">
        <w:rPr>
          <w:rFonts w:ascii="Calibri" w:hAnsi="Calibri"/>
          <w:noProof/>
          <w:sz w:val="22"/>
          <w:szCs w:val="22"/>
        </w:rPr>
        <w:t>, te svim drugim davateljima financijskih sredstava iz javnih izvora, što potvrđuje izjavom koju potpisuje osoba ovlaštena za zastupanje udruge;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 xml:space="preserve">ispunjava obveze plaćanja doprinosa za mirovinsko i zdravstveno osiguranje i plaćanja poreza, te drugih davanja prema državnom proračunu i proračunima jedinica lokalne samouprave, a protiv osobe ovlaštene za zastupanje udruge i voditelja projekta ne vodi se kazneni postupak i nisu pravomoćno osuđen za prekršaj određen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(NN 26/15) ili uvjetima javnog </w:t>
      </w:r>
      <w:r>
        <w:rPr>
          <w:rFonts w:ascii="Calibri" w:hAnsi="Calibri"/>
          <w:noProof/>
          <w:sz w:val="22"/>
          <w:szCs w:val="22"/>
        </w:rPr>
        <w:t>natječaja</w:t>
      </w:r>
      <w:r w:rsidRPr="00E26A15">
        <w:rPr>
          <w:rFonts w:ascii="Calibri" w:hAnsi="Calibri"/>
          <w:noProof/>
          <w:sz w:val="22"/>
          <w:szCs w:val="22"/>
        </w:rPr>
        <w:t>;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>ima općim aktom uspostavljen model dobrog financijskog upravljanja i kontrole,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projekta;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 xml:space="preserve">podmirila </w:t>
      </w:r>
      <w:r w:rsidR="00E67F36">
        <w:rPr>
          <w:rFonts w:ascii="Calibri" w:hAnsi="Calibri"/>
          <w:noProof/>
          <w:sz w:val="22"/>
          <w:szCs w:val="22"/>
        </w:rPr>
        <w:t xml:space="preserve">je </w:t>
      </w:r>
      <w:r w:rsidRPr="00E26A15">
        <w:rPr>
          <w:rFonts w:ascii="Calibri" w:hAnsi="Calibri"/>
          <w:noProof/>
          <w:sz w:val="22"/>
          <w:szCs w:val="22"/>
        </w:rPr>
        <w:t>sve doprinose i platila porez što se dokazuje potvrdom izdanom od strane Ministarstva financija - Porezne uprave (koja se dostavlja prije potpisivanja ugovora o dodjeli financijskih sredstava);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>ima usvojen Financijski plan i Program rada za 20</w:t>
      </w:r>
      <w:r w:rsidR="007039F8">
        <w:rPr>
          <w:rFonts w:ascii="Calibri" w:hAnsi="Calibri"/>
          <w:noProof/>
          <w:sz w:val="22"/>
          <w:szCs w:val="22"/>
        </w:rPr>
        <w:t>20</w:t>
      </w:r>
      <w:r w:rsidRPr="00E26A15">
        <w:rPr>
          <w:rFonts w:ascii="Calibri" w:hAnsi="Calibri"/>
          <w:noProof/>
          <w:sz w:val="22"/>
          <w:szCs w:val="22"/>
        </w:rPr>
        <w:t>. godinu;</w:t>
      </w:r>
    </w:p>
    <w:p w:rsidR="00E26A15" w:rsidRPr="00E26A15" w:rsidRDefault="00E26A15" w:rsidP="001D1E60">
      <w:pPr>
        <w:pStyle w:val="Text1"/>
        <w:spacing w:after="100" w:afterAutospacing="1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>osigurala je organizacijske, ljudske, prostorne i djelomično financijske resurse za obavljanje djelatnosti sukladno Financijskom planu i Programu rada;</w:t>
      </w:r>
    </w:p>
    <w:p w:rsidR="00E26A15" w:rsidRDefault="00E26A15" w:rsidP="0010431D">
      <w:pPr>
        <w:pStyle w:val="Text1"/>
        <w:spacing w:after="0"/>
        <w:ind w:left="426"/>
        <w:rPr>
          <w:rFonts w:ascii="Calibri" w:hAnsi="Calibri"/>
          <w:noProof/>
          <w:sz w:val="22"/>
          <w:szCs w:val="22"/>
        </w:rPr>
      </w:pPr>
      <w:r w:rsidRPr="00E26A15">
        <w:rPr>
          <w:rFonts w:ascii="Calibri" w:hAnsi="Calibri"/>
          <w:noProof/>
          <w:sz w:val="22"/>
          <w:szCs w:val="22"/>
        </w:rPr>
        <w:t>-</w:t>
      </w:r>
      <w:r w:rsidRPr="00E26A15">
        <w:rPr>
          <w:rFonts w:ascii="Calibri" w:hAnsi="Calibri"/>
          <w:noProof/>
          <w:sz w:val="22"/>
          <w:szCs w:val="22"/>
        </w:rPr>
        <w:tab/>
        <w:t xml:space="preserve">aktivno djeluje u prioritetnom području aktivnosti ovog </w:t>
      </w:r>
      <w:r w:rsidR="00E67F36">
        <w:rPr>
          <w:rFonts w:ascii="Calibri" w:hAnsi="Calibri"/>
          <w:noProof/>
          <w:sz w:val="22"/>
          <w:szCs w:val="22"/>
        </w:rPr>
        <w:t>natječaja</w:t>
      </w:r>
      <w:r w:rsidRPr="00E26A15">
        <w:rPr>
          <w:rFonts w:ascii="Calibri" w:hAnsi="Calibri"/>
          <w:noProof/>
          <w:sz w:val="22"/>
          <w:szCs w:val="22"/>
        </w:rPr>
        <w:t xml:space="preserve">, što je razvidno iz ciljeva i popisa djelatnosti u statutu </w:t>
      </w:r>
    </w:p>
    <w:p w:rsidR="00833D62" w:rsidRPr="00E10891" w:rsidRDefault="00833D62" w:rsidP="001D1E60">
      <w:pPr>
        <w:keepNext/>
        <w:keepLines/>
        <w:widowControl w:val="0"/>
        <w:tabs>
          <w:tab w:val="left" w:pos="360"/>
        </w:tabs>
        <w:spacing w:after="0"/>
        <w:ind w:left="284" w:hanging="284"/>
        <w:rPr>
          <w:rFonts w:ascii="Calibri" w:hAnsi="Calibri"/>
          <w:b/>
          <w:noProof/>
          <w:sz w:val="22"/>
          <w:szCs w:val="22"/>
        </w:rPr>
      </w:pPr>
      <w:r w:rsidRPr="00E10891">
        <w:rPr>
          <w:rFonts w:ascii="Calibri" w:hAnsi="Calibri"/>
          <w:b/>
          <w:noProof/>
          <w:sz w:val="22"/>
          <w:szCs w:val="22"/>
        </w:rPr>
        <w:t xml:space="preserve">Pravo prijave na </w:t>
      </w:r>
      <w:r w:rsidR="00F604F6" w:rsidRPr="00E10891">
        <w:rPr>
          <w:rFonts w:ascii="Calibri" w:hAnsi="Calibri"/>
          <w:b/>
          <w:noProof/>
          <w:sz w:val="22"/>
          <w:szCs w:val="22"/>
        </w:rPr>
        <w:t>n</w:t>
      </w:r>
      <w:r w:rsidRPr="00E10891">
        <w:rPr>
          <w:rFonts w:ascii="Calibri" w:hAnsi="Calibri"/>
          <w:b/>
          <w:noProof/>
          <w:sz w:val="22"/>
          <w:szCs w:val="22"/>
        </w:rPr>
        <w:t>atječaj nemaju:</w:t>
      </w:r>
    </w:p>
    <w:p w:rsidR="00E67F36" w:rsidRDefault="00E67F36" w:rsidP="001D1E60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pravne osobe koje nisu registrirane kao </w:t>
      </w:r>
      <w:r w:rsidR="00426B70">
        <w:rPr>
          <w:rFonts w:ascii="Calibri" w:hAnsi="Calibri"/>
          <w:noProof/>
          <w:sz w:val="22"/>
          <w:szCs w:val="22"/>
        </w:rPr>
        <w:t xml:space="preserve">udruge </w:t>
      </w:r>
    </w:p>
    <w:p w:rsidR="00E67F36" w:rsidRDefault="00E67F36" w:rsidP="001D1E60">
      <w:pPr>
        <w:numPr>
          <w:ilvl w:val="0"/>
          <w:numId w:val="11"/>
        </w:numPr>
        <w:spacing w:after="0"/>
        <w:rPr>
          <w:rFonts w:ascii="Calibri" w:hAnsi="Calibri"/>
          <w:noProof/>
          <w:sz w:val="22"/>
          <w:szCs w:val="22"/>
        </w:rPr>
      </w:pPr>
      <w:r w:rsidRPr="00E67F36">
        <w:rPr>
          <w:rFonts w:ascii="Calibri" w:hAnsi="Calibri"/>
          <w:noProof/>
          <w:sz w:val="22"/>
          <w:szCs w:val="22"/>
        </w:rPr>
        <w:t>udruge koje nisu uskladile svoj statut s odredbama Zakona o udrugama (Narodne novine broj 74/14) niti su podnijele zahtjev za usklađivanje statuta nadležnom uredu</w:t>
      </w:r>
    </w:p>
    <w:p w:rsidR="004A0032" w:rsidRDefault="00E67F36" w:rsidP="001D1E60">
      <w:pPr>
        <w:numPr>
          <w:ilvl w:val="0"/>
          <w:numId w:val="11"/>
        </w:numPr>
        <w:spacing w:after="0"/>
        <w:rPr>
          <w:rFonts w:ascii="Calibri" w:hAnsi="Calibri"/>
          <w:noProof/>
          <w:sz w:val="22"/>
          <w:szCs w:val="22"/>
        </w:rPr>
      </w:pPr>
      <w:r w:rsidRPr="00E67F36">
        <w:rPr>
          <w:rFonts w:ascii="Calibri" w:hAnsi="Calibri"/>
          <w:noProof/>
          <w:sz w:val="22"/>
          <w:szCs w:val="22"/>
        </w:rPr>
        <w:lastRenderedPageBreak/>
        <w:t>udruge koje nisu upisane u Registar neprofitnih organizacija i/ili ne vode transparentno financijsko poslovanje u skladu sa Zakonom o financijskom poslovanju i računovodstvu neprofitnih organizacija (Narodne novine broj 121/14);</w:t>
      </w:r>
    </w:p>
    <w:p w:rsidR="00833D62" w:rsidRPr="00E67F36" w:rsidRDefault="00833D62" w:rsidP="001D1E60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0"/>
        <w:rPr>
          <w:rFonts w:ascii="Calibri" w:hAnsi="Calibri"/>
          <w:noProof/>
          <w:sz w:val="22"/>
          <w:szCs w:val="22"/>
        </w:rPr>
      </w:pPr>
      <w:r w:rsidRPr="00E67F36">
        <w:rPr>
          <w:rFonts w:ascii="Calibri" w:hAnsi="Calibri"/>
          <w:noProof/>
          <w:sz w:val="22"/>
          <w:szCs w:val="22"/>
        </w:rPr>
        <w:t xml:space="preserve">ogranci, podružnice i slični ustrojbeni oblici udruga koji nisu registrirani sukladno Zakonu o udrugama kao pravne osobe </w:t>
      </w:r>
    </w:p>
    <w:p w:rsidR="00833D62" w:rsidRPr="00E67F36" w:rsidRDefault="00833D62" w:rsidP="001D1E60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0"/>
        <w:rPr>
          <w:rFonts w:ascii="Calibri" w:hAnsi="Calibri"/>
          <w:noProof/>
          <w:sz w:val="22"/>
          <w:szCs w:val="22"/>
        </w:rPr>
      </w:pPr>
      <w:r w:rsidRPr="00E67F36">
        <w:rPr>
          <w:rFonts w:ascii="Calibri" w:hAnsi="Calibri"/>
          <w:noProof/>
          <w:sz w:val="22"/>
          <w:szCs w:val="22"/>
        </w:rPr>
        <w:t xml:space="preserve">udruge koje su nenamjenski trošile prethodno dodijeljena sredstva iz javnih izvora (nemaju pravo prijave </w:t>
      </w:r>
      <w:r w:rsidR="00426B70">
        <w:rPr>
          <w:rFonts w:ascii="Calibri" w:hAnsi="Calibri"/>
          <w:noProof/>
          <w:sz w:val="22"/>
          <w:szCs w:val="22"/>
        </w:rPr>
        <w:t>sljedeće dvije godine</w:t>
      </w:r>
      <w:r w:rsidRPr="00E67F36">
        <w:rPr>
          <w:rFonts w:ascii="Calibri" w:hAnsi="Calibri"/>
          <w:noProof/>
          <w:sz w:val="22"/>
          <w:szCs w:val="22"/>
        </w:rPr>
        <w:t xml:space="preserve">, računajući od godine u kojoj su provodile projekt) </w:t>
      </w:r>
    </w:p>
    <w:p w:rsidR="00833D62" w:rsidRPr="00E67F36" w:rsidRDefault="00833D62" w:rsidP="001D1E60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0"/>
        <w:rPr>
          <w:rFonts w:ascii="Calibri" w:hAnsi="Calibri"/>
          <w:noProof/>
          <w:sz w:val="22"/>
          <w:szCs w:val="22"/>
        </w:rPr>
      </w:pPr>
      <w:r w:rsidRPr="00E67F36">
        <w:rPr>
          <w:rFonts w:ascii="Calibri" w:hAnsi="Calibri"/>
          <w:noProof/>
          <w:sz w:val="22"/>
          <w:szCs w:val="22"/>
        </w:rPr>
        <w:t xml:space="preserve">udruge koje su u stečaju </w:t>
      </w:r>
    </w:p>
    <w:p w:rsidR="00833D62" w:rsidRPr="00E67F36" w:rsidRDefault="00833D62" w:rsidP="001D1E60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0"/>
        <w:rPr>
          <w:rFonts w:ascii="Calibri" w:hAnsi="Calibri"/>
          <w:noProof/>
          <w:sz w:val="22"/>
          <w:szCs w:val="22"/>
        </w:rPr>
      </w:pPr>
      <w:r w:rsidRPr="00E67F36">
        <w:rPr>
          <w:rFonts w:ascii="Calibri" w:hAnsi="Calibri"/>
          <w:noProof/>
          <w:sz w:val="22"/>
          <w:szCs w:val="22"/>
        </w:rPr>
        <w:t xml:space="preserve">udruge koje nisu ispunile obveze vezane uz plaćanje doprinosa ili poreza </w:t>
      </w:r>
    </w:p>
    <w:p w:rsidR="0010431D" w:rsidRPr="0010431D" w:rsidRDefault="00833D62" w:rsidP="0010431D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rPr>
          <w:rFonts w:ascii="Calibri" w:hAnsi="Calibri"/>
          <w:noProof/>
          <w:sz w:val="22"/>
          <w:szCs w:val="22"/>
        </w:rPr>
      </w:pPr>
      <w:r w:rsidRPr="00E67F36">
        <w:rPr>
          <w:rFonts w:ascii="Calibri" w:hAnsi="Calibri"/>
          <w:noProof/>
          <w:sz w:val="22"/>
          <w:szCs w:val="22"/>
        </w:rPr>
        <w:t>udruge čiji je jedan od osnivača politička stranka.</w:t>
      </w:r>
      <w:bookmarkStart w:id="3" w:name="_GoBack"/>
      <w:bookmarkEnd w:id="3"/>
    </w:p>
    <w:p w:rsidR="0007408E" w:rsidRPr="00FC45C7" w:rsidRDefault="007D35E0" w:rsidP="001D1E60">
      <w:pPr>
        <w:pStyle w:val="Heading2"/>
        <w:numPr>
          <w:ilvl w:val="0"/>
          <w:numId w:val="0"/>
        </w:numPr>
        <w:spacing w:after="0"/>
        <w:rPr>
          <w:noProof/>
        </w:rPr>
      </w:pPr>
      <w:bookmarkStart w:id="4" w:name="_Toc486424337"/>
      <w:r>
        <w:rPr>
          <w:noProof/>
        </w:rPr>
        <w:t>2</w:t>
      </w:r>
      <w:r w:rsidR="003D4038">
        <w:rPr>
          <w:noProof/>
        </w:rPr>
        <w:t>.2.</w:t>
      </w:r>
      <w:r w:rsidR="00DD0ACC" w:rsidRPr="00FC45C7">
        <w:rPr>
          <w:noProof/>
        </w:rPr>
        <w:t xml:space="preserve"> PR</w:t>
      </w:r>
      <w:r w:rsidR="003C48DB" w:rsidRPr="00FC45C7">
        <w:rPr>
          <w:noProof/>
        </w:rPr>
        <w:t>IHVATLJIVI TROŠKOVI KOJI ĆE SE FINANCIRATI OVIM NATJEČAJEM</w:t>
      </w:r>
      <w:bookmarkEnd w:id="4"/>
      <w:r w:rsidR="003C48DB" w:rsidRPr="00FC45C7">
        <w:rPr>
          <w:noProof/>
        </w:rPr>
        <w:t xml:space="preserve"> </w:t>
      </w:r>
    </w:p>
    <w:p w:rsidR="009E48EB" w:rsidRPr="00077ABD" w:rsidRDefault="008D4C59" w:rsidP="0010431D">
      <w:pPr>
        <w:spacing w:after="0"/>
        <w:ind w:firstLine="720"/>
        <w:rPr>
          <w:rFonts w:ascii="Calibri" w:hAnsi="Calibri"/>
          <w:noProof/>
          <w:sz w:val="22"/>
          <w:szCs w:val="22"/>
        </w:rPr>
      </w:pPr>
      <w:r w:rsidRPr="00077ABD">
        <w:rPr>
          <w:rFonts w:ascii="Calibri" w:hAnsi="Calibri"/>
          <w:noProof/>
          <w:sz w:val="22"/>
          <w:szCs w:val="22"/>
        </w:rPr>
        <w:t>Sredstvima ovog natječaja mogu se financirati samo stvarni i prihvatljivi troškovi nastali prov</w:t>
      </w:r>
      <w:r w:rsidR="00F604F6" w:rsidRPr="00077ABD">
        <w:rPr>
          <w:rFonts w:ascii="Calibri" w:hAnsi="Calibri"/>
          <w:noProof/>
          <w:sz w:val="22"/>
          <w:szCs w:val="22"/>
        </w:rPr>
        <w:t>edbom</w:t>
      </w:r>
      <w:r w:rsidRPr="00077ABD">
        <w:rPr>
          <w:rFonts w:ascii="Calibri" w:hAnsi="Calibri"/>
          <w:noProof/>
          <w:sz w:val="22"/>
          <w:szCs w:val="22"/>
        </w:rPr>
        <w:t xml:space="preserve"> projekta u razdoblju naznačenom u ovim </w:t>
      </w:r>
      <w:r w:rsidR="00F604F6" w:rsidRPr="00077ABD">
        <w:rPr>
          <w:rFonts w:ascii="Calibri" w:hAnsi="Calibri"/>
          <w:noProof/>
          <w:sz w:val="22"/>
          <w:szCs w:val="22"/>
        </w:rPr>
        <w:t>u</w:t>
      </w:r>
      <w:r w:rsidRPr="00077ABD">
        <w:rPr>
          <w:rFonts w:ascii="Calibri" w:hAnsi="Calibri"/>
          <w:noProof/>
          <w:sz w:val="22"/>
          <w:szCs w:val="22"/>
        </w:rPr>
        <w:t xml:space="preserve">putama. </w:t>
      </w:r>
    </w:p>
    <w:p w:rsidR="008D4C59" w:rsidRPr="00077ABD" w:rsidRDefault="008D4C59" w:rsidP="001D1E60">
      <w:pPr>
        <w:pStyle w:val="Guidelines5"/>
        <w:spacing w:after="0"/>
        <w:rPr>
          <w:rFonts w:ascii="Calibri" w:hAnsi="Calibri"/>
          <w:noProof/>
          <w:sz w:val="22"/>
          <w:szCs w:val="22"/>
        </w:rPr>
      </w:pPr>
      <w:r w:rsidRPr="00077ABD">
        <w:rPr>
          <w:rFonts w:ascii="Calibri" w:hAnsi="Calibri"/>
          <w:b w:val="0"/>
          <w:noProof/>
          <w:sz w:val="22"/>
          <w:szCs w:val="22"/>
        </w:rPr>
        <w:t xml:space="preserve">(1) </w:t>
      </w:r>
      <w:r w:rsidR="00077ABD" w:rsidRPr="00077ABD">
        <w:rPr>
          <w:rFonts w:ascii="Calibri" w:hAnsi="Calibri"/>
          <w:noProof/>
          <w:sz w:val="22"/>
          <w:szCs w:val="22"/>
        </w:rPr>
        <w:t>P</w:t>
      </w:r>
      <w:r w:rsidRPr="00077ABD">
        <w:rPr>
          <w:rFonts w:ascii="Calibri" w:hAnsi="Calibri"/>
          <w:noProof/>
          <w:sz w:val="22"/>
          <w:szCs w:val="22"/>
        </w:rPr>
        <w:t>rihvatljiv</w:t>
      </w:r>
      <w:r w:rsidR="00077ABD" w:rsidRPr="00077ABD">
        <w:rPr>
          <w:rFonts w:ascii="Calibri" w:hAnsi="Calibri"/>
          <w:noProof/>
          <w:sz w:val="22"/>
          <w:szCs w:val="22"/>
        </w:rPr>
        <w:t>i</w:t>
      </w:r>
      <w:r w:rsidRPr="00077ABD">
        <w:rPr>
          <w:rFonts w:ascii="Calibri" w:hAnsi="Calibri"/>
          <w:noProof/>
          <w:sz w:val="22"/>
          <w:szCs w:val="22"/>
        </w:rPr>
        <w:t xml:space="preserve"> izravn</w:t>
      </w:r>
      <w:r w:rsidR="00077ABD" w:rsidRPr="00077ABD">
        <w:rPr>
          <w:rFonts w:ascii="Calibri" w:hAnsi="Calibri"/>
          <w:noProof/>
          <w:sz w:val="22"/>
          <w:szCs w:val="22"/>
        </w:rPr>
        <w:t>i</w:t>
      </w:r>
      <w:r w:rsidRPr="00077ABD">
        <w:rPr>
          <w:rFonts w:ascii="Calibri" w:hAnsi="Calibri"/>
          <w:b w:val="0"/>
          <w:noProof/>
          <w:sz w:val="22"/>
          <w:szCs w:val="22"/>
        </w:rPr>
        <w:t xml:space="preserve"> troškov</w:t>
      </w:r>
      <w:r w:rsidR="00077ABD" w:rsidRPr="00077ABD">
        <w:rPr>
          <w:rFonts w:ascii="Calibri" w:hAnsi="Calibri"/>
          <w:b w:val="0"/>
          <w:noProof/>
          <w:sz w:val="22"/>
          <w:szCs w:val="22"/>
        </w:rPr>
        <w:t>i</w:t>
      </w:r>
      <w:r w:rsidR="002D392A">
        <w:rPr>
          <w:rFonts w:ascii="Calibri" w:hAnsi="Calibri"/>
          <w:b w:val="0"/>
          <w:noProof/>
          <w:sz w:val="22"/>
          <w:szCs w:val="22"/>
        </w:rPr>
        <w:t>:</w:t>
      </w:r>
    </w:p>
    <w:p w:rsidR="00C4149A" w:rsidRPr="00DD0ACC" w:rsidRDefault="00C4149A" w:rsidP="001D1E60">
      <w:pPr>
        <w:numPr>
          <w:ilvl w:val="0"/>
          <w:numId w:val="12"/>
        </w:numPr>
        <w:spacing w:after="0"/>
        <w:rPr>
          <w:rFonts w:ascii="Calibri" w:hAnsi="Calibri"/>
          <w:snapToGrid/>
          <w:szCs w:val="24"/>
        </w:rPr>
      </w:pPr>
      <w:r w:rsidRPr="00DD0ACC">
        <w:rPr>
          <w:rFonts w:ascii="Calibri" w:hAnsi="Calibri"/>
          <w:snapToGrid/>
          <w:szCs w:val="24"/>
        </w:rPr>
        <w:t>materijal za aktivnosti</w:t>
      </w:r>
    </w:p>
    <w:p w:rsidR="00C4149A" w:rsidRPr="00DD0ACC" w:rsidRDefault="00C4149A" w:rsidP="001D1E60">
      <w:pPr>
        <w:numPr>
          <w:ilvl w:val="0"/>
          <w:numId w:val="12"/>
        </w:numPr>
        <w:spacing w:after="0"/>
        <w:rPr>
          <w:rFonts w:ascii="Calibri" w:hAnsi="Calibri"/>
          <w:snapToGrid/>
          <w:szCs w:val="24"/>
        </w:rPr>
      </w:pPr>
      <w:r w:rsidRPr="00DD0ACC">
        <w:rPr>
          <w:rFonts w:ascii="Calibri" w:hAnsi="Calibri"/>
          <w:snapToGrid/>
          <w:szCs w:val="24"/>
        </w:rPr>
        <w:t xml:space="preserve">troškovi reprezentacije vezani uz organizaciju programskih odnosno projektnih aktivnosti (pri čemu treba navesti svrhu, učestalost i očekivani broj sudionika i sl.) </w:t>
      </w:r>
    </w:p>
    <w:p w:rsidR="00C4149A" w:rsidRPr="0028017C" w:rsidRDefault="00C4149A" w:rsidP="009E16F7">
      <w:pPr>
        <w:numPr>
          <w:ilvl w:val="0"/>
          <w:numId w:val="12"/>
        </w:numPr>
        <w:spacing w:after="0"/>
        <w:rPr>
          <w:rFonts w:ascii="Calibri" w:hAnsi="Calibri"/>
          <w:snapToGrid/>
          <w:szCs w:val="24"/>
        </w:rPr>
      </w:pPr>
      <w:r w:rsidRPr="0028017C">
        <w:rPr>
          <w:rFonts w:ascii="Calibri" w:hAnsi="Calibri"/>
          <w:snapToGrid/>
          <w:szCs w:val="24"/>
        </w:rPr>
        <w:t xml:space="preserve">troškovi komunikacije (troškovi telefona, interneta i sl.) koji moraju biti specificirani </w:t>
      </w:r>
    </w:p>
    <w:p w:rsidR="00C4149A" w:rsidRPr="00DD0ACC" w:rsidRDefault="00C4149A" w:rsidP="001D1E60">
      <w:pPr>
        <w:numPr>
          <w:ilvl w:val="0"/>
          <w:numId w:val="12"/>
        </w:numPr>
        <w:spacing w:after="0"/>
        <w:rPr>
          <w:rFonts w:ascii="Calibri" w:hAnsi="Calibri"/>
          <w:snapToGrid/>
          <w:szCs w:val="24"/>
        </w:rPr>
      </w:pPr>
      <w:r w:rsidRPr="00DD0ACC">
        <w:rPr>
          <w:rFonts w:ascii="Calibri" w:hAnsi="Calibri"/>
          <w:snapToGrid/>
          <w:szCs w:val="24"/>
        </w:rPr>
        <w:t xml:space="preserve">troškovi nabavke opreme nužne za provedbu projekta/programa koja mora biti specificirana po vrsti i iznosu </w:t>
      </w:r>
    </w:p>
    <w:p w:rsidR="00C4149A" w:rsidRPr="00DD0ACC" w:rsidRDefault="00C4149A" w:rsidP="001D1E60">
      <w:pPr>
        <w:numPr>
          <w:ilvl w:val="0"/>
          <w:numId w:val="12"/>
        </w:numPr>
        <w:spacing w:after="0"/>
        <w:rPr>
          <w:rFonts w:ascii="Calibri" w:hAnsi="Calibri"/>
          <w:snapToGrid/>
          <w:szCs w:val="24"/>
        </w:rPr>
      </w:pPr>
      <w:r w:rsidRPr="00DD0ACC">
        <w:rPr>
          <w:rFonts w:ascii="Calibri" w:hAnsi="Calibri"/>
          <w:snapToGrid/>
          <w:szCs w:val="24"/>
        </w:rPr>
        <w:t xml:space="preserve">putni troškovi (npr. dnevnice za službena putovanja), </w:t>
      </w:r>
    </w:p>
    <w:p w:rsidR="00C4149A" w:rsidRPr="00DD0ACC" w:rsidRDefault="00C4149A" w:rsidP="001D1E60">
      <w:pPr>
        <w:numPr>
          <w:ilvl w:val="0"/>
          <w:numId w:val="12"/>
        </w:numPr>
        <w:spacing w:after="0"/>
        <w:rPr>
          <w:rFonts w:ascii="Calibri" w:eastAsia="Calibri" w:hAnsi="Calibri"/>
          <w:snapToGrid/>
          <w:szCs w:val="24"/>
        </w:rPr>
      </w:pPr>
      <w:r w:rsidRPr="00DD0ACC">
        <w:rPr>
          <w:rFonts w:ascii="Calibri" w:hAnsi="Calibri"/>
          <w:snapToGrid/>
          <w:szCs w:val="24"/>
        </w:rPr>
        <w:t>izdaci za prijevoz i smještaj (pri čemu je potrebno specificirati broj osoba, odredište, učestalost i svrhu putovanja te vrstu javnog prijevoza, vrstu smještaja i broj noćenja)</w:t>
      </w:r>
    </w:p>
    <w:p w:rsidR="0007408E" w:rsidRPr="00DD0ACC" w:rsidRDefault="00C4149A" w:rsidP="001D1E60">
      <w:pPr>
        <w:numPr>
          <w:ilvl w:val="0"/>
          <w:numId w:val="12"/>
        </w:numPr>
        <w:spacing w:after="0"/>
        <w:rPr>
          <w:rFonts w:ascii="Calibri" w:eastAsia="Calibri" w:hAnsi="Calibri"/>
          <w:snapToGrid/>
          <w:szCs w:val="24"/>
        </w:rPr>
      </w:pPr>
      <w:r w:rsidRPr="00DD0ACC">
        <w:rPr>
          <w:rFonts w:ascii="Calibri" w:hAnsi="Calibri"/>
          <w:snapToGrid/>
          <w:szCs w:val="24"/>
        </w:rPr>
        <w:t xml:space="preserve">ostali troškovi izravno vezani </w:t>
      </w:r>
      <w:r w:rsidR="00E74F99" w:rsidRPr="00DD0ACC">
        <w:rPr>
          <w:rFonts w:ascii="Calibri" w:hAnsi="Calibri"/>
          <w:snapToGrid/>
          <w:szCs w:val="24"/>
        </w:rPr>
        <w:t xml:space="preserve">uz </w:t>
      </w:r>
      <w:r w:rsidRPr="00DD0ACC">
        <w:rPr>
          <w:rFonts w:ascii="Calibri" w:hAnsi="Calibri"/>
          <w:snapToGrid/>
          <w:szCs w:val="24"/>
        </w:rPr>
        <w:t>provedbu aktivnosti programa ili projekta</w:t>
      </w:r>
      <w:r w:rsidRPr="00DD0ACC">
        <w:rPr>
          <w:rFonts w:ascii="Calibri" w:eastAsia="Calibri" w:hAnsi="Calibri"/>
          <w:snapToGrid/>
          <w:szCs w:val="24"/>
        </w:rPr>
        <w:t>.</w:t>
      </w:r>
    </w:p>
    <w:p w:rsidR="005C7DA8" w:rsidRPr="00D33DA1" w:rsidRDefault="005C7DA8" w:rsidP="001D1E60">
      <w:pPr>
        <w:spacing w:after="0"/>
        <w:rPr>
          <w:rFonts w:ascii="Calibri" w:hAnsi="Calibri"/>
          <w:noProof/>
          <w:sz w:val="22"/>
          <w:szCs w:val="22"/>
          <w:highlight w:val="lightGray"/>
        </w:rPr>
      </w:pPr>
    </w:p>
    <w:p w:rsidR="007034C6" w:rsidRPr="005C7DA8" w:rsidRDefault="008D4C59" w:rsidP="001D1E60">
      <w:pPr>
        <w:spacing w:after="100" w:afterAutospacing="1"/>
        <w:rPr>
          <w:rFonts w:ascii="Calibri" w:hAnsi="Calibri"/>
          <w:noProof/>
          <w:sz w:val="22"/>
          <w:szCs w:val="22"/>
        </w:rPr>
      </w:pPr>
      <w:r w:rsidRPr="005C7DA8">
        <w:rPr>
          <w:rFonts w:ascii="Calibri" w:hAnsi="Calibri"/>
          <w:noProof/>
          <w:sz w:val="22"/>
          <w:szCs w:val="22"/>
        </w:rPr>
        <w:t xml:space="preserve">(2) </w:t>
      </w:r>
      <w:r w:rsidR="005C7DA8" w:rsidRPr="0008009C">
        <w:rPr>
          <w:rFonts w:ascii="Calibri" w:hAnsi="Calibri"/>
          <w:b/>
          <w:noProof/>
          <w:sz w:val="22"/>
          <w:szCs w:val="22"/>
        </w:rPr>
        <w:t>P</w:t>
      </w:r>
      <w:r w:rsidRPr="005C7DA8">
        <w:rPr>
          <w:rFonts w:ascii="Calibri" w:hAnsi="Calibri"/>
          <w:b/>
          <w:noProof/>
          <w:sz w:val="22"/>
          <w:szCs w:val="22"/>
        </w:rPr>
        <w:t>rihvatljiv</w:t>
      </w:r>
      <w:r w:rsidR="005C7DA8" w:rsidRPr="005C7DA8">
        <w:rPr>
          <w:rFonts w:ascii="Calibri" w:hAnsi="Calibri"/>
          <w:b/>
          <w:noProof/>
          <w:sz w:val="22"/>
          <w:szCs w:val="22"/>
        </w:rPr>
        <w:t>i</w:t>
      </w:r>
      <w:r w:rsidRPr="005C7DA8">
        <w:rPr>
          <w:rFonts w:ascii="Calibri" w:hAnsi="Calibri"/>
          <w:b/>
          <w:noProof/>
          <w:sz w:val="22"/>
          <w:szCs w:val="22"/>
        </w:rPr>
        <w:t xml:space="preserve"> neizravn</w:t>
      </w:r>
      <w:r w:rsidR="005C7DA8" w:rsidRPr="005C7DA8">
        <w:rPr>
          <w:rFonts w:ascii="Calibri" w:hAnsi="Calibri"/>
          <w:b/>
          <w:noProof/>
          <w:sz w:val="22"/>
          <w:szCs w:val="22"/>
        </w:rPr>
        <w:t>i</w:t>
      </w:r>
      <w:r w:rsidRPr="005C7DA8">
        <w:rPr>
          <w:rFonts w:ascii="Calibri" w:hAnsi="Calibri"/>
          <w:noProof/>
          <w:sz w:val="22"/>
          <w:szCs w:val="22"/>
        </w:rPr>
        <w:t xml:space="preserve"> troškov</w:t>
      </w:r>
      <w:r w:rsidR="005C7DA8" w:rsidRPr="005C7DA8">
        <w:rPr>
          <w:rFonts w:ascii="Calibri" w:hAnsi="Calibri"/>
          <w:noProof/>
          <w:sz w:val="22"/>
          <w:szCs w:val="22"/>
        </w:rPr>
        <w:t>i</w:t>
      </w:r>
      <w:r w:rsidR="002D392A">
        <w:rPr>
          <w:rFonts w:ascii="Calibri" w:hAnsi="Calibri"/>
          <w:noProof/>
          <w:sz w:val="22"/>
          <w:szCs w:val="22"/>
        </w:rPr>
        <w:t>:</w:t>
      </w:r>
      <w:r w:rsidRPr="005C7DA8">
        <w:rPr>
          <w:rFonts w:ascii="Calibri" w:hAnsi="Calibri"/>
          <w:noProof/>
          <w:sz w:val="22"/>
          <w:szCs w:val="22"/>
        </w:rPr>
        <w:t xml:space="preserve"> </w:t>
      </w:r>
    </w:p>
    <w:p w:rsidR="00C4149A" w:rsidRDefault="005C7DA8" w:rsidP="0010431D">
      <w:pPr>
        <w:spacing w:after="100" w:afterAutospacing="1" w:line="259" w:lineRule="auto"/>
        <w:ind w:firstLine="720"/>
        <w:rPr>
          <w:rFonts w:ascii="Calibri" w:eastAsia="Calibri" w:hAnsi="Calibri"/>
          <w:snapToGrid/>
          <w:szCs w:val="24"/>
        </w:rPr>
      </w:pPr>
      <w:r w:rsidRPr="000F6D55">
        <w:rPr>
          <w:rFonts w:ascii="Calibri" w:eastAsia="Calibri" w:hAnsi="Calibri"/>
          <w:snapToGrid/>
          <w:szCs w:val="24"/>
        </w:rPr>
        <w:t>N</w:t>
      </w:r>
      <w:r w:rsidR="00C4149A" w:rsidRPr="000F6D55">
        <w:rPr>
          <w:rFonts w:ascii="Calibri" w:eastAsia="Calibri" w:hAnsi="Calibri"/>
          <w:b/>
          <w:snapToGrid/>
          <w:szCs w:val="24"/>
        </w:rPr>
        <w:t>eizravnim troškovima</w:t>
      </w:r>
      <w:r w:rsidR="00C4149A" w:rsidRPr="000F6D55">
        <w:rPr>
          <w:rFonts w:ascii="Calibri" w:eastAsia="Calibri" w:hAnsi="Calibri"/>
          <w:snapToGrid/>
          <w:szCs w:val="24"/>
        </w:rPr>
        <w:t xml:space="preserve"> </w:t>
      </w:r>
      <w:r w:rsidRPr="000F6D55">
        <w:rPr>
          <w:rFonts w:ascii="Calibri" w:eastAsia="Calibri" w:hAnsi="Calibri"/>
          <w:snapToGrid/>
          <w:szCs w:val="24"/>
        </w:rPr>
        <w:t>smatraju</w:t>
      </w:r>
      <w:r w:rsidR="00C4149A" w:rsidRPr="000F6D55">
        <w:rPr>
          <w:rFonts w:ascii="Calibri" w:eastAsia="Calibri" w:hAnsi="Calibri"/>
          <w:snapToGrid/>
          <w:szCs w:val="24"/>
        </w:rPr>
        <w:t xml:space="preserve"> se troškovi koji nisu izravno povezani s provedbom programa ili projekta, ali neizravno pridonose postizanju njegovih ciljeva pri čemu i </w:t>
      </w:r>
      <w:r w:rsidR="00E74F99" w:rsidRPr="000F6D55">
        <w:rPr>
          <w:rFonts w:ascii="Calibri" w:eastAsia="Calibri" w:hAnsi="Calibri"/>
          <w:snapToGrid/>
          <w:szCs w:val="24"/>
        </w:rPr>
        <w:t>t</w:t>
      </w:r>
      <w:r w:rsidR="00C4149A" w:rsidRPr="000F6D55">
        <w:rPr>
          <w:rFonts w:ascii="Calibri" w:eastAsia="Calibri" w:hAnsi="Calibri"/>
          <w:snapToGrid/>
          <w:szCs w:val="24"/>
        </w:rPr>
        <w:t>i troškovi trebaju biti specificirani i obrazloženi.</w:t>
      </w:r>
    </w:p>
    <w:p w:rsidR="000F6D55" w:rsidRPr="000F6D55" w:rsidRDefault="000F6D55" w:rsidP="0010431D">
      <w:pPr>
        <w:spacing w:after="100" w:afterAutospacing="1" w:line="259" w:lineRule="auto"/>
        <w:ind w:firstLine="720"/>
        <w:rPr>
          <w:rFonts w:ascii="Calibri" w:eastAsia="Calibri" w:hAnsi="Calibri"/>
          <w:snapToGrid/>
          <w:szCs w:val="24"/>
        </w:rPr>
      </w:pPr>
      <w:r w:rsidRPr="000F6D55">
        <w:rPr>
          <w:rFonts w:ascii="Calibri" w:eastAsia="Calibri" w:hAnsi="Calibri"/>
          <w:snapToGrid/>
          <w:szCs w:val="24"/>
        </w:rPr>
        <w:t xml:space="preserve">Prihvatljivi neizravni troškovi </w:t>
      </w:r>
      <w:r w:rsidRPr="00DD0ACC">
        <w:rPr>
          <w:rFonts w:ascii="Calibri" w:eastAsia="Calibri" w:hAnsi="Calibri"/>
          <w:snapToGrid/>
          <w:szCs w:val="24"/>
        </w:rPr>
        <w:t>projekta su: troškovi režija (plin, voda, najam prostora, struja i slično), bankovni troškovi, poštanski troškovi, troškovi uredskog materijala, troškovi knjigovodstva.</w:t>
      </w:r>
      <w:r w:rsidRPr="000F6D55">
        <w:rPr>
          <w:rFonts w:ascii="Calibri" w:eastAsia="Calibri" w:hAnsi="Calibri"/>
          <w:snapToGrid/>
          <w:szCs w:val="24"/>
        </w:rPr>
        <w:t xml:space="preserve"> </w:t>
      </w:r>
    </w:p>
    <w:p w:rsidR="00511112" w:rsidRPr="000F6D55" w:rsidRDefault="008D4C59" w:rsidP="001D1E60">
      <w:pPr>
        <w:pStyle w:val="NumPar2"/>
        <w:numPr>
          <w:ilvl w:val="0"/>
          <w:numId w:val="0"/>
        </w:numPr>
        <w:spacing w:after="100" w:afterAutospacing="1"/>
        <w:rPr>
          <w:rFonts w:ascii="Calibri" w:hAnsi="Calibri"/>
          <w:noProof/>
          <w:sz w:val="22"/>
          <w:szCs w:val="22"/>
          <w:lang w:val="hr-HR"/>
        </w:rPr>
      </w:pPr>
      <w:r w:rsidRPr="000F6D55">
        <w:rPr>
          <w:rFonts w:ascii="Calibri" w:hAnsi="Calibri"/>
          <w:noProof/>
          <w:sz w:val="22"/>
          <w:szCs w:val="22"/>
          <w:lang w:val="hr-HR"/>
        </w:rPr>
        <w:t xml:space="preserve">(3) </w:t>
      </w:r>
      <w:r w:rsidR="000F6D55" w:rsidRPr="000F6D55">
        <w:rPr>
          <w:rFonts w:ascii="Calibri" w:hAnsi="Calibri"/>
          <w:b/>
          <w:noProof/>
          <w:sz w:val="22"/>
          <w:szCs w:val="22"/>
          <w:lang w:val="hr-HR"/>
        </w:rPr>
        <w:t>Ne</w:t>
      </w:r>
      <w:r w:rsidRPr="000F6D55">
        <w:rPr>
          <w:rFonts w:ascii="Calibri" w:hAnsi="Calibri"/>
          <w:b/>
          <w:noProof/>
          <w:sz w:val="22"/>
          <w:szCs w:val="22"/>
          <w:lang w:val="hr-HR"/>
        </w:rPr>
        <w:t>prihvatljiv</w:t>
      </w:r>
      <w:r w:rsidR="000F6D55" w:rsidRPr="000F6D55">
        <w:rPr>
          <w:rFonts w:ascii="Calibri" w:hAnsi="Calibri"/>
          <w:b/>
          <w:noProof/>
          <w:sz w:val="22"/>
          <w:szCs w:val="22"/>
          <w:lang w:val="hr-HR"/>
        </w:rPr>
        <w:t>i</w:t>
      </w:r>
      <w:r w:rsidRPr="000F6D55">
        <w:rPr>
          <w:rFonts w:ascii="Calibri" w:hAnsi="Calibri"/>
          <w:noProof/>
          <w:sz w:val="22"/>
          <w:szCs w:val="22"/>
          <w:lang w:val="hr-HR"/>
        </w:rPr>
        <w:t xml:space="preserve"> troškov</w:t>
      </w:r>
      <w:r w:rsidR="000F6D55" w:rsidRPr="000F6D55">
        <w:rPr>
          <w:rFonts w:ascii="Calibri" w:hAnsi="Calibri"/>
          <w:noProof/>
          <w:sz w:val="22"/>
          <w:szCs w:val="22"/>
          <w:lang w:val="hr-HR"/>
        </w:rPr>
        <w:t>i</w:t>
      </w:r>
      <w:r w:rsidR="002D392A">
        <w:rPr>
          <w:rFonts w:ascii="Calibri" w:hAnsi="Calibri"/>
          <w:noProof/>
          <w:sz w:val="22"/>
          <w:szCs w:val="22"/>
          <w:lang w:val="hr-HR"/>
        </w:rPr>
        <w:t>:</w:t>
      </w:r>
    </w:p>
    <w:p w:rsidR="00C4149A" w:rsidRDefault="00C4149A" w:rsidP="00156C8B">
      <w:pPr>
        <w:pStyle w:val="ListParagraph1"/>
        <w:numPr>
          <w:ilvl w:val="0"/>
          <w:numId w:val="13"/>
        </w:numPr>
        <w:spacing w:after="0" w:line="240" w:lineRule="auto"/>
        <w:ind w:left="499" w:hanging="357"/>
        <w:rPr>
          <w:sz w:val="24"/>
          <w:lang w:val="sl-SI"/>
        </w:rPr>
      </w:pPr>
      <w:r w:rsidRPr="00DD0ACC">
        <w:rPr>
          <w:sz w:val="24"/>
          <w:lang w:val="sl-SI"/>
        </w:rPr>
        <w:t>troškovi kamata</w:t>
      </w:r>
    </w:p>
    <w:p w:rsidR="00DD0ACC" w:rsidRDefault="00DD0ACC" w:rsidP="00156C8B">
      <w:pPr>
        <w:pStyle w:val="ListParagraph1"/>
        <w:numPr>
          <w:ilvl w:val="0"/>
          <w:numId w:val="13"/>
        </w:numPr>
        <w:spacing w:after="0" w:line="240" w:lineRule="auto"/>
        <w:ind w:left="499" w:hanging="357"/>
        <w:rPr>
          <w:sz w:val="24"/>
          <w:lang w:val="sl-SI"/>
        </w:rPr>
      </w:pPr>
      <w:r>
        <w:rPr>
          <w:sz w:val="24"/>
          <w:lang w:val="sl-SI"/>
        </w:rPr>
        <w:t>dani zajmovi trećim stranama</w:t>
      </w:r>
    </w:p>
    <w:p w:rsidR="002D392A" w:rsidRDefault="002D392A" w:rsidP="00156C8B">
      <w:pPr>
        <w:pStyle w:val="ListParagraph1"/>
        <w:numPr>
          <w:ilvl w:val="0"/>
          <w:numId w:val="13"/>
        </w:numPr>
        <w:spacing w:after="0" w:line="240" w:lineRule="auto"/>
        <w:ind w:left="499" w:hanging="357"/>
        <w:rPr>
          <w:sz w:val="24"/>
          <w:lang w:val="sl-SI"/>
        </w:rPr>
      </w:pPr>
      <w:r>
        <w:rPr>
          <w:sz w:val="24"/>
          <w:lang w:val="sl-SI"/>
        </w:rPr>
        <w:t>stavke koje se već financiraju iz javnih izvora</w:t>
      </w:r>
    </w:p>
    <w:p w:rsidR="002D392A" w:rsidRPr="00DD0ACC" w:rsidRDefault="002D392A" w:rsidP="00156C8B">
      <w:pPr>
        <w:pStyle w:val="ListParagraph1"/>
        <w:numPr>
          <w:ilvl w:val="0"/>
          <w:numId w:val="13"/>
        </w:numPr>
        <w:spacing w:after="0" w:line="240" w:lineRule="auto"/>
        <w:ind w:left="499" w:hanging="357"/>
        <w:rPr>
          <w:sz w:val="24"/>
          <w:lang w:val="sl-SI"/>
        </w:rPr>
      </w:pPr>
      <w:r>
        <w:rPr>
          <w:sz w:val="24"/>
          <w:lang w:val="sl-SI"/>
        </w:rPr>
        <w:t xml:space="preserve">neopravdana kupovina zemljišta ili građevina </w:t>
      </w:r>
    </w:p>
    <w:p w:rsidR="00C4149A" w:rsidRPr="00DD0ACC" w:rsidRDefault="00C4149A" w:rsidP="00156C8B">
      <w:pPr>
        <w:pStyle w:val="ListParagraph1"/>
        <w:numPr>
          <w:ilvl w:val="0"/>
          <w:numId w:val="13"/>
        </w:numPr>
        <w:spacing w:after="0" w:line="240" w:lineRule="auto"/>
        <w:ind w:left="499" w:hanging="357"/>
        <w:rPr>
          <w:sz w:val="24"/>
          <w:lang w:val="sl-SI"/>
        </w:rPr>
      </w:pPr>
      <w:r w:rsidRPr="00DD0ACC">
        <w:rPr>
          <w:sz w:val="24"/>
          <w:lang w:val="sl-SI"/>
        </w:rPr>
        <w:t>kazne, financijske globe i troškovi sudskih sporova</w:t>
      </w:r>
    </w:p>
    <w:p w:rsidR="00C4149A" w:rsidRPr="00DD0ACC" w:rsidRDefault="002D392A" w:rsidP="00156C8B">
      <w:pPr>
        <w:pStyle w:val="ListParagraph1"/>
        <w:numPr>
          <w:ilvl w:val="0"/>
          <w:numId w:val="13"/>
        </w:numPr>
        <w:spacing w:after="0" w:line="240" w:lineRule="auto"/>
        <w:ind w:left="499" w:hanging="357"/>
        <w:rPr>
          <w:sz w:val="24"/>
          <w:lang w:val="sl-SI"/>
        </w:rPr>
      </w:pPr>
      <w:r>
        <w:rPr>
          <w:sz w:val="24"/>
          <w:lang w:val="sl-SI"/>
        </w:rPr>
        <w:t>dugovi i stavke za pokrivanje gubitka  ili dugova</w:t>
      </w:r>
    </w:p>
    <w:p w:rsidR="00C4149A" w:rsidRPr="008B75EE" w:rsidRDefault="002D392A" w:rsidP="00156C8B">
      <w:pPr>
        <w:pStyle w:val="ListParagraph1"/>
        <w:numPr>
          <w:ilvl w:val="0"/>
          <w:numId w:val="13"/>
        </w:numPr>
        <w:spacing w:after="0" w:line="240" w:lineRule="auto"/>
        <w:ind w:left="499" w:hanging="357"/>
        <w:rPr>
          <w:sz w:val="24"/>
          <w:highlight w:val="lightGray"/>
          <w:lang w:val="sl-SI"/>
        </w:rPr>
      </w:pPr>
      <w:r w:rsidRPr="002D392A">
        <w:rPr>
          <w:sz w:val="24"/>
          <w:lang w:val="sl-SI"/>
        </w:rPr>
        <w:t xml:space="preserve">troškovi </w:t>
      </w:r>
      <w:r w:rsidR="00C4149A" w:rsidRPr="002D392A">
        <w:rPr>
          <w:sz w:val="24"/>
          <w:lang w:val="sl-SI"/>
        </w:rPr>
        <w:t>koji nisu neposredno povezan</w:t>
      </w:r>
      <w:r w:rsidR="00E74F99" w:rsidRPr="002D392A">
        <w:rPr>
          <w:sz w:val="24"/>
          <w:lang w:val="sl-SI"/>
        </w:rPr>
        <w:t xml:space="preserve">i </w:t>
      </w:r>
      <w:r w:rsidR="00C4149A" w:rsidRPr="002D392A">
        <w:rPr>
          <w:sz w:val="24"/>
          <w:lang w:val="sl-SI"/>
        </w:rPr>
        <w:t>sa sadržajem i ciljevima projekta</w:t>
      </w:r>
      <w:r>
        <w:rPr>
          <w:sz w:val="24"/>
          <w:lang w:val="sl-SI"/>
        </w:rPr>
        <w:t>.</w:t>
      </w:r>
    </w:p>
    <w:p w:rsidR="008B75EE" w:rsidRDefault="008B75EE" w:rsidP="008B75EE">
      <w:pPr>
        <w:pStyle w:val="ListParagraph1"/>
        <w:spacing w:after="0" w:line="240" w:lineRule="auto"/>
        <w:ind w:left="142"/>
        <w:rPr>
          <w:sz w:val="24"/>
          <w:lang w:val="sl-SI"/>
        </w:rPr>
      </w:pPr>
    </w:p>
    <w:p w:rsidR="008B75EE" w:rsidRPr="002D392A" w:rsidRDefault="008B75EE" w:rsidP="008B75EE">
      <w:pPr>
        <w:pStyle w:val="ListParagraph1"/>
        <w:spacing w:after="0" w:line="240" w:lineRule="auto"/>
        <w:ind w:left="142"/>
        <w:rPr>
          <w:sz w:val="24"/>
          <w:highlight w:val="lightGray"/>
          <w:lang w:val="sl-SI"/>
        </w:rPr>
      </w:pPr>
    </w:p>
    <w:p w:rsidR="008B4806" w:rsidRDefault="003D4038" w:rsidP="001D1E60">
      <w:pPr>
        <w:pStyle w:val="Heading1"/>
        <w:spacing w:after="0"/>
        <w:rPr>
          <w:rFonts w:ascii="Times New Roman" w:hAnsi="Times New Roman"/>
          <w:noProof/>
          <w:sz w:val="24"/>
          <w:szCs w:val="24"/>
        </w:rPr>
      </w:pPr>
      <w:bookmarkStart w:id="5" w:name="_Toc486424338"/>
      <w:r w:rsidRPr="003D4038">
        <w:rPr>
          <w:rFonts w:ascii="Times New Roman" w:hAnsi="Times New Roman"/>
          <w:noProof/>
          <w:sz w:val="24"/>
          <w:szCs w:val="24"/>
        </w:rPr>
        <w:t>3.1.</w:t>
      </w:r>
      <w:r w:rsidR="00ED339A" w:rsidRPr="003D4038">
        <w:rPr>
          <w:rFonts w:ascii="Times New Roman" w:hAnsi="Times New Roman"/>
          <w:noProof/>
          <w:sz w:val="24"/>
          <w:szCs w:val="24"/>
        </w:rPr>
        <w:t xml:space="preserve"> </w:t>
      </w:r>
      <w:r w:rsidR="008D4C59" w:rsidRPr="003D4038">
        <w:rPr>
          <w:rFonts w:ascii="Times New Roman" w:hAnsi="Times New Roman"/>
          <w:noProof/>
          <w:sz w:val="24"/>
          <w:szCs w:val="24"/>
        </w:rPr>
        <w:t>KAKO SE PRIJAVITI?</w:t>
      </w:r>
      <w:bookmarkEnd w:id="5"/>
    </w:p>
    <w:p w:rsidR="008C3CB6" w:rsidRPr="008C3CB6" w:rsidRDefault="00156C8B" w:rsidP="001D1E60">
      <w:pPr>
        <w:spacing w:after="0"/>
        <w:rPr>
          <w:rFonts w:ascii="Calibri" w:hAnsi="Calibri"/>
          <w:noProof/>
          <w:szCs w:val="24"/>
        </w:rPr>
      </w:pPr>
      <w:r>
        <w:rPr>
          <w:rFonts w:ascii="Calibri" w:hAnsi="Calibri"/>
          <w:b/>
          <w:noProof/>
          <w:szCs w:val="24"/>
          <w:u w:val="single"/>
        </w:rPr>
        <w:t xml:space="preserve"> </w:t>
      </w:r>
      <w:r w:rsidR="00AC3B3F" w:rsidRPr="00AC3B3F">
        <w:rPr>
          <w:rFonts w:ascii="Calibri" w:hAnsi="Calibri"/>
          <w:b/>
          <w:noProof/>
          <w:szCs w:val="24"/>
          <w:u w:val="single"/>
        </w:rPr>
        <w:t>Obvezna d</w:t>
      </w:r>
      <w:r w:rsidR="008C3CB6" w:rsidRPr="00AC3B3F">
        <w:rPr>
          <w:rFonts w:ascii="Calibri" w:hAnsi="Calibri"/>
          <w:b/>
          <w:noProof/>
          <w:szCs w:val="24"/>
          <w:u w:val="single"/>
        </w:rPr>
        <w:t>okumentacija za prijavu</w:t>
      </w:r>
    </w:p>
    <w:p w:rsidR="00D245FF" w:rsidRDefault="00D33DA1" w:rsidP="001D1E60">
      <w:pPr>
        <w:numPr>
          <w:ilvl w:val="0"/>
          <w:numId w:val="14"/>
        </w:numPr>
        <w:spacing w:after="0"/>
        <w:rPr>
          <w:rFonts w:ascii="Calibri" w:eastAsia="Calibri" w:hAnsi="Calibri"/>
          <w:snapToGrid/>
          <w:szCs w:val="24"/>
        </w:rPr>
      </w:pPr>
      <w:r w:rsidRPr="008C3CB6">
        <w:rPr>
          <w:rFonts w:ascii="Calibri" w:eastAsia="Calibri" w:hAnsi="Calibri"/>
          <w:snapToGrid/>
          <w:szCs w:val="24"/>
        </w:rPr>
        <w:t>Obrazac opisa programa ili projekta</w:t>
      </w:r>
    </w:p>
    <w:p w:rsidR="00D33DA1" w:rsidRDefault="00D33DA1" w:rsidP="001D1E60">
      <w:pPr>
        <w:numPr>
          <w:ilvl w:val="0"/>
          <w:numId w:val="14"/>
        </w:numPr>
        <w:spacing w:after="0"/>
        <w:rPr>
          <w:rFonts w:ascii="Calibri" w:eastAsia="Calibri" w:hAnsi="Calibri"/>
          <w:snapToGrid/>
          <w:szCs w:val="24"/>
        </w:rPr>
      </w:pPr>
      <w:r w:rsidRPr="008C3CB6">
        <w:rPr>
          <w:rFonts w:ascii="Calibri" w:eastAsia="Calibri" w:hAnsi="Calibri"/>
          <w:snapToGrid/>
          <w:szCs w:val="24"/>
        </w:rPr>
        <w:t>Obrazac proračuna programa ili projekta</w:t>
      </w:r>
    </w:p>
    <w:p w:rsidR="00591877" w:rsidRDefault="00591877" w:rsidP="001D1E60">
      <w:pPr>
        <w:spacing w:after="0"/>
        <w:ind w:left="928"/>
        <w:rPr>
          <w:rFonts w:ascii="Calibri" w:eastAsia="Calibri" w:hAnsi="Calibri"/>
          <w:snapToGrid/>
          <w:szCs w:val="24"/>
        </w:rPr>
      </w:pPr>
    </w:p>
    <w:p w:rsidR="004550B3" w:rsidRDefault="00FC45C7" w:rsidP="0010431D">
      <w:pPr>
        <w:spacing w:after="0"/>
        <w:ind w:firstLine="283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Natječajna dokumentacija može se podići u Jedinstvenom upravnom odjelu Općine Velika ili preuzeti s mrežne stranice Općine Velika: </w:t>
      </w:r>
      <w:hyperlink r:id="rId10" w:history="1">
        <w:r w:rsidRPr="007163D5">
          <w:rPr>
            <w:rStyle w:val="Hyperlink"/>
            <w:rFonts w:ascii="Calibri" w:hAnsi="Calibri"/>
            <w:noProof/>
            <w:sz w:val="22"/>
            <w:szCs w:val="22"/>
          </w:rPr>
          <w:t>www.opcina-velika.hr</w:t>
        </w:r>
      </w:hyperlink>
      <w:r w:rsidR="0028017C">
        <w:rPr>
          <w:rFonts w:ascii="Calibri" w:hAnsi="Calibri"/>
          <w:noProof/>
          <w:sz w:val="22"/>
          <w:szCs w:val="22"/>
        </w:rPr>
        <w:t>.</w:t>
      </w:r>
      <w:r>
        <w:rPr>
          <w:rFonts w:ascii="Calibri" w:hAnsi="Calibri"/>
          <w:noProof/>
          <w:sz w:val="22"/>
          <w:szCs w:val="22"/>
        </w:rPr>
        <w:t xml:space="preserve"> </w:t>
      </w:r>
      <w:bookmarkStart w:id="6" w:name="_Toc125454352"/>
    </w:p>
    <w:p w:rsidR="0010431D" w:rsidRPr="0010431D" w:rsidRDefault="0010431D" w:rsidP="0010431D">
      <w:pPr>
        <w:spacing w:after="0"/>
        <w:rPr>
          <w:rFonts w:ascii="Calibri" w:hAnsi="Calibri"/>
          <w:noProof/>
          <w:sz w:val="22"/>
          <w:szCs w:val="22"/>
        </w:rPr>
      </w:pPr>
    </w:p>
    <w:p w:rsidR="008B4806" w:rsidRPr="00FC45C7" w:rsidRDefault="003D4038" w:rsidP="00156C8B">
      <w:pPr>
        <w:pStyle w:val="Heading2"/>
        <w:tabs>
          <w:tab w:val="num" w:pos="0"/>
        </w:tabs>
        <w:spacing w:after="0"/>
        <w:ind w:left="283" w:hanging="283"/>
        <w:rPr>
          <w:noProof/>
        </w:rPr>
      </w:pPr>
      <w:bookmarkStart w:id="7" w:name="_Toc125454354"/>
      <w:bookmarkStart w:id="8" w:name="_Toc486424341"/>
      <w:bookmarkEnd w:id="6"/>
      <w:r>
        <w:rPr>
          <w:noProof/>
        </w:rPr>
        <w:t>3.2</w:t>
      </w:r>
      <w:r w:rsidR="00FC45C7" w:rsidRPr="00FC45C7">
        <w:rPr>
          <w:noProof/>
        </w:rPr>
        <w:t>.</w:t>
      </w:r>
      <w:bookmarkEnd w:id="7"/>
      <w:r w:rsidR="00FC45C7" w:rsidRPr="00FC45C7">
        <w:rPr>
          <w:noProof/>
        </w:rPr>
        <w:t xml:space="preserve"> </w:t>
      </w:r>
      <w:r w:rsidR="004550B3" w:rsidRPr="00FC45C7">
        <w:rPr>
          <w:noProof/>
        </w:rPr>
        <w:t>KAMO POSLATI PRIJAVU?</w:t>
      </w:r>
      <w:bookmarkEnd w:id="8"/>
      <w:r w:rsidR="004550B3" w:rsidRPr="00FC45C7">
        <w:rPr>
          <w:noProof/>
        </w:rPr>
        <w:t xml:space="preserve"> </w:t>
      </w:r>
    </w:p>
    <w:p w:rsidR="008D4C59" w:rsidRPr="00FC45C7" w:rsidRDefault="008D4C59" w:rsidP="0010431D">
      <w:pPr>
        <w:spacing w:after="0"/>
        <w:ind w:firstLine="283"/>
        <w:rPr>
          <w:rFonts w:ascii="Calibri" w:hAnsi="Calibri"/>
          <w:b/>
          <w:noProof/>
          <w:sz w:val="22"/>
          <w:szCs w:val="22"/>
        </w:rPr>
      </w:pPr>
      <w:r w:rsidRPr="00FC45C7">
        <w:rPr>
          <w:rFonts w:ascii="Calibri" w:hAnsi="Calibri"/>
          <w:b/>
          <w:noProof/>
          <w:sz w:val="22"/>
          <w:szCs w:val="22"/>
        </w:rPr>
        <w:t xml:space="preserve">Obvezne obrasce i propisanu dokumentaciju potrebno je poslati </w:t>
      </w:r>
      <w:r w:rsidR="002D41F3" w:rsidRPr="00FC45C7">
        <w:rPr>
          <w:rFonts w:ascii="Calibri" w:hAnsi="Calibri"/>
          <w:b/>
          <w:noProof/>
          <w:sz w:val="22"/>
          <w:szCs w:val="22"/>
        </w:rPr>
        <w:t>u papirnatom obliku</w:t>
      </w:r>
      <w:r w:rsidR="001B6967" w:rsidRPr="00FC45C7">
        <w:rPr>
          <w:rFonts w:ascii="Calibri" w:hAnsi="Calibri"/>
          <w:b/>
          <w:noProof/>
          <w:sz w:val="22"/>
          <w:szCs w:val="22"/>
        </w:rPr>
        <w:t xml:space="preserve"> u jednom primjerku, t</w:t>
      </w:r>
      <w:r w:rsidR="006A1D87" w:rsidRPr="00FC45C7">
        <w:rPr>
          <w:rFonts w:ascii="Calibri" w:hAnsi="Calibri"/>
          <w:b/>
          <w:noProof/>
          <w:sz w:val="22"/>
          <w:szCs w:val="22"/>
        </w:rPr>
        <w:t xml:space="preserve">e vlastoručno potpisane od strane osobe ovlaštene za zastupanje i ovjerene službenim pečatom </w:t>
      </w:r>
      <w:r w:rsidR="001B6967" w:rsidRPr="00FC45C7">
        <w:rPr>
          <w:rFonts w:ascii="Calibri" w:hAnsi="Calibri"/>
          <w:b/>
          <w:noProof/>
          <w:sz w:val="22"/>
          <w:szCs w:val="22"/>
        </w:rPr>
        <w:t>udruge</w:t>
      </w:r>
      <w:r w:rsidR="006A1D87" w:rsidRPr="00FC45C7">
        <w:rPr>
          <w:rFonts w:ascii="Calibri" w:hAnsi="Calibri"/>
          <w:b/>
          <w:noProof/>
          <w:sz w:val="22"/>
          <w:szCs w:val="22"/>
        </w:rPr>
        <w:t>.</w:t>
      </w:r>
    </w:p>
    <w:p w:rsidR="002D41F3" w:rsidRPr="00FC45C7" w:rsidRDefault="002D41F3" w:rsidP="00156C8B">
      <w:pPr>
        <w:spacing w:after="0"/>
        <w:rPr>
          <w:rFonts w:ascii="Calibri" w:hAnsi="Calibri"/>
          <w:b/>
          <w:noProof/>
          <w:sz w:val="22"/>
          <w:szCs w:val="22"/>
        </w:rPr>
      </w:pPr>
    </w:p>
    <w:p w:rsidR="008D4C59" w:rsidRPr="002A35BF" w:rsidRDefault="008D4C59" w:rsidP="001D1E60">
      <w:pPr>
        <w:spacing w:after="0"/>
        <w:rPr>
          <w:rFonts w:ascii="Calibri" w:hAnsi="Calibri"/>
          <w:noProof/>
          <w:sz w:val="22"/>
          <w:szCs w:val="22"/>
        </w:rPr>
      </w:pPr>
      <w:r w:rsidRPr="002A35BF">
        <w:rPr>
          <w:rFonts w:ascii="Calibri" w:hAnsi="Calibri"/>
          <w:noProof/>
          <w:sz w:val="22"/>
          <w:szCs w:val="22"/>
        </w:rPr>
        <w:t xml:space="preserve">Prijave se </w:t>
      </w:r>
      <w:r w:rsidR="00EB6DEA">
        <w:rPr>
          <w:rFonts w:ascii="Calibri" w:hAnsi="Calibri"/>
          <w:noProof/>
          <w:sz w:val="22"/>
          <w:szCs w:val="22"/>
        </w:rPr>
        <w:t>dostavljaju</w:t>
      </w:r>
      <w:r w:rsidRPr="002A35BF">
        <w:rPr>
          <w:rFonts w:ascii="Calibri" w:hAnsi="Calibri"/>
          <w:noProof/>
          <w:sz w:val="22"/>
          <w:szCs w:val="22"/>
        </w:rPr>
        <w:t xml:space="preserve"> na sljedeću adresu:</w:t>
      </w:r>
    </w:p>
    <w:p w:rsidR="000718DC" w:rsidRPr="002A35BF" w:rsidRDefault="000718DC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0718DC" w:rsidRPr="002A35BF" w:rsidRDefault="000718DC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0718DC" w:rsidRPr="002A35BF" w:rsidRDefault="000718DC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8D4C59" w:rsidRDefault="007E6952" w:rsidP="001D1E60">
      <w:pPr>
        <w:spacing w:after="0"/>
        <w:rPr>
          <w:rFonts w:ascii="Calibri" w:hAnsi="Calibri"/>
          <w:noProof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68.55pt;margin-top:-24.05pt;width:345pt;height:86.2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0D757F" w:rsidRDefault="000D757F" w:rsidP="0010431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C45C7">
                    <w:rPr>
                      <w:rFonts w:ascii="Calibri" w:hAnsi="Calibri"/>
                      <w:b/>
                      <w:sz w:val="22"/>
                      <w:szCs w:val="22"/>
                    </w:rPr>
                    <w:t>OPĆINA VELIKA</w:t>
                  </w:r>
                </w:p>
                <w:p w:rsidR="000D757F" w:rsidRPr="00FC45C7" w:rsidRDefault="000D757F" w:rsidP="0010431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C45C7">
                    <w:rPr>
                      <w:rFonts w:ascii="Calibri" w:hAnsi="Calibri"/>
                      <w:b/>
                      <w:sz w:val="22"/>
                      <w:szCs w:val="22"/>
                    </w:rPr>
                    <w:t>Zvonimirova 1a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, </w:t>
                  </w:r>
                  <w:r w:rsidRPr="00FC45C7">
                    <w:rPr>
                      <w:rFonts w:ascii="Calibri" w:hAnsi="Calibri"/>
                      <w:b/>
                      <w:sz w:val="22"/>
                      <w:szCs w:val="22"/>
                    </w:rPr>
                    <w:t>34330 VELIKA</w:t>
                  </w:r>
                </w:p>
                <w:p w:rsidR="000D757F" w:rsidRPr="00FC45C7" w:rsidRDefault="000D757F" w:rsidP="0010431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C45C7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“Javni natječaj za financiranje programa udruga-ne otvaraj ”</w:t>
                  </w:r>
                </w:p>
              </w:txbxContent>
            </v:textbox>
            <w10:wrap type="square"/>
          </v:shape>
        </w:pict>
      </w:r>
    </w:p>
    <w:p w:rsidR="00EB1605" w:rsidRDefault="00EB1605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EB1605" w:rsidRDefault="00EB1605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32470E" w:rsidRDefault="0032470E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32470E" w:rsidRDefault="0032470E" w:rsidP="001D1E60">
      <w:pPr>
        <w:spacing w:after="0"/>
        <w:rPr>
          <w:rFonts w:ascii="Calibri" w:hAnsi="Calibri"/>
          <w:noProof/>
          <w:sz w:val="22"/>
          <w:szCs w:val="22"/>
        </w:rPr>
      </w:pPr>
    </w:p>
    <w:p w:rsidR="008E3AFF" w:rsidRDefault="008E3AFF" w:rsidP="001D1E60">
      <w:pPr>
        <w:pStyle w:val="Heading2"/>
        <w:tabs>
          <w:tab w:val="num" w:pos="283"/>
        </w:tabs>
        <w:spacing w:after="0"/>
        <w:ind w:left="283" w:hanging="283"/>
        <w:rPr>
          <w:noProof/>
        </w:rPr>
      </w:pPr>
      <w:bookmarkStart w:id="9" w:name="_Toc486424342"/>
    </w:p>
    <w:p w:rsidR="00993B39" w:rsidRDefault="003D4038" w:rsidP="00993B39">
      <w:pPr>
        <w:pStyle w:val="Heading2"/>
        <w:numPr>
          <w:ilvl w:val="0"/>
          <w:numId w:val="0"/>
        </w:numPr>
        <w:spacing w:after="0"/>
        <w:ind w:left="-283"/>
        <w:rPr>
          <w:noProof/>
        </w:rPr>
      </w:pPr>
      <w:r>
        <w:rPr>
          <w:noProof/>
        </w:rPr>
        <w:t>3.3.</w:t>
      </w:r>
      <w:r w:rsidR="00FC45C7">
        <w:rPr>
          <w:noProof/>
        </w:rPr>
        <w:t xml:space="preserve"> </w:t>
      </w:r>
      <w:r w:rsidR="0006257B" w:rsidRPr="0006257B">
        <w:rPr>
          <w:noProof/>
        </w:rPr>
        <w:t xml:space="preserve">ROK ZA </w:t>
      </w:r>
      <w:r w:rsidR="00EB6DEA">
        <w:rPr>
          <w:noProof/>
        </w:rPr>
        <w:t>PREDAJU</w:t>
      </w:r>
      <w:r w:rsidR="0006257B" w:rsidRPr="0006257B">
        <w:rPr>
          <w:noProof/>
        </w:rPr>
        <w:t xml:space="preserve"> PRIJAVE</w:t>
      </w:r>
      <w:bookmarkEnd w:id="9"/>
    </w:p>
    <w:p w:rsidR="0010431D" w:rsidRDefault="008D4C59" w:rsidP="0010431D">
      <w:pPr>
        <w:spacing w:after="0"/>
        <w:rPr>
          <w:rFonts w:ascii="Calibri" w:hAnsi="Calibri"/>
          <w:b/>
          <w:noProof/>
          <w:sz w:val="22"/>
          <w:szCs w:val="22"/>
        </w:rPr>
      </w:pPr>
      <w:r w:rsidRPr="00993B39">
        <w:rPr>
          <w:rFonts w:ascii="Calibri" w:hAnsi="Calibri"/>
          <w:b/>
          <w:noProof/>
          <w:sz w:val="22"/>
          <w:szCs w:val="22"/>
        </w:rPr>
        <w:t>Rok za prijavu na natječaj je</w:t>
      </w:r>
      <w:r w:rsidR="00993B39" w:rsidRPr="00993B39">
        <w:rPr>
          <w:rFonts w:ascii="Calibri" w:hAnsi="Calibri"/>
          <w:b/>
          <w:noProof/>
          <w:sz w:val="22"/>
          <w:szCs w:val="22"/>
        </w:rPr>
        <w:t xml:space="preserve"> </w:t>
      </w:r>
      <w:r w:rsidR="005372A0">
        <w:rPr>
          <w:rFonts w:ascii="Calibri" w:hAnsi="Calibri"/>
          <w:b/>
          <w:noProof/>
          <w:sz w:val="22"/>
          <w:szCs w:val="22"/>
        </w:rPr>
        <w:t>2</w:t>
      </w:r>
      <w:r w:rsidR="007039F8">
        <w:rPr>
          <w:rFonts w:ascii="Calibri" w:hAnsi="Calibri"/>
          <w:b/>
          <w:noProof/>
          <w:sz w:val="22"/>
          <w:szCs w:val="22"/>
        </w:rPr>
        <w:t>9</w:t>
      </w:r>
      <w:r w:rsidR="00993B39" w:rsidRPr="00993B39">
        <w:rPr>
          <w:rFonts w:ascii="Calibri" w:hAnsi="Calibri"/>
          <w:b/>
          <w:noProof/>
          <w:sz w:val="22"/>
          <w:szCs w:val="22"/>
        </w:rPr>
        <w:t>.02.20</w:t>
      </w:r>
      <w:r w:rsidR="007039F8">
        <w:rPr>
          <w:rFonts w:ascii="Calibri" w:hAnsi="Calibri"/>
          <w:b/>
          <w:noProof/>
          <w:sz w:val="22"/>
          <w:szCs w:val="22"/>
        </w:rPr>
        <w:t>20</w:t>
      </w:r>
      <w:r w:rsidR="00993B39" w:rsidRPr="00993B39">
        <w:rPr>
          <w:rFonts w:ascii="Calibri" w:hAnsi="Calibri"/>
          <w:b/>
          <w:noProof/>
          <w:sz w:val="22"/>
          <w:szCs w:val="22"/>
        </w:rPr>
        <w:t>.</w:t>
      </w:r>
      <w:r w:rsidR="00993B39">
        <w:rPr>
          <w:rFonts w:ascii="Calibri" w:hAnsi="Calibri"/>
          <w:b/>
          <w:noProof/>
          <w:sz w:val="22"/>
          <w:szCs w:val="22"/>
        </w:rPr>
        <w:t xml:space="preserve"> </w:t>
      </w:r>
      <w:r w:rsidR="00AC3B3F" w:rsidRPr="00AC3B3F">
        <w:rPr>
          <w:rFonts w:ascii="Calibri" w:hAnsi="Calibri"/>
          <w:b/>
          <w:noProof/>
          <w:sz w:val="22"/>
          <w:szCs w:val="22"/>
        </w:rPr>
        <w:t>Zakašnjele</w:t>
      </w:r>
      <w:r w:rsidR="00EB6DEA">
        <w:rPr>
          <w:rFonts w:ascii="Calibri" w:hAnsi="Calibri"/>
          <w:b/>
          <w:noProof/>
          <w:sz w:val="22"/>
          <w:szCs w:val="22"/>
        </w:rPr>
        <w:t xml:space="preserve"> ili </w:t>
      </w:r>
      <w:r w:rsidR="00AC3B3F" w:rsidRPr="00AC3B3F">
        <w:rPr>
          <w:rFonts w:ascii="Calibri" w:hAnsi="Calibri"/>
          <w:b/>
          <w:noProof/>
          <w:sz w:val="22"/>
          <w:szCs w:val="22"/>
        </w:rPr>
        <w:t xml:space="preserve"> nepotpune podnesene prijave neće se razmatrati.</w:t>
      </w:r>
      <w:bookmarkStart w:id="10" w:name="_Toc125454356"/>
    </w:p>
    <w:p w:rsidR="0010431D" w:rsidRPr="0010431D" w:rsidRDefault="0010431D" w:rsidP="0010431D">
      <w:pPr>
        <w:spacing w:after="0"/>
        <w:rPr>
          <w:rFonts w:ascii="Calibri" w:hAnsi="Calibri"/>
          <w:b/>
          <w:noProof/>
          <w:sz w:val="22"/>
          <w:szCs w:val="22"/>
        </w:rPr>
      </w:pPr>
    </w:p>
    <w:p w:rsidR="00EB6DEA" w:rsidRDefault="003D4038" w:rsidP="00156C8B">
      <w:pPr>
        <w:pStyle w:val="Heading2"/>
        <w:spacing w:after="100" w:afterAutospacing="1"/>
        <w:ind w:hanging="283"/>
      </w:pPr>
      <w:bookmarkStart w:id="11" w:name="_Toc486424343"/>
      <w:r>
        <w:rPr>
          <w:noProof/>
        </w:rPr>
        <w:t>3.4.</w:t>
      </w:r>
      <w:r w:rsidR="00FC45C7">
        <w:rPr>
          <w:noProof/>
        </w:rPr>
        <w:t xml:space="preserve"> </w:t>
      </w:r>
      <w:bookmarkEnd w:id="10"/>
      <w:r w:rsidR="0006257B" w:rsidRPr="0006257B">
        <w:rPr>
          <w:noProof/>
        </w:rPr>
        <w:t>KOME SE OBRATITI AKO IMATE PITANJA?</w:t>
      </w:r>
      <w:bookmarkEnd w:id="11"/>
      <w:r w:rsidR="0006257B" w:rsidRPr="0006257B">
        <w:rPr>
          <w:noProof/>
        </w:rPr>
        <w:t xml:space="preserve"> </w:t>
      </w:r>
    </w:p>
    <w:p w:rsidR="00EB6DEA" w:rsidRDefault="008D4C59" w:rsidP="001D1E60">
      <w:pPr>
        <w:spacing w:after="100" w:afterAutospacing="1"/>
        <w:rPr>
          <w:rFonts w:ascii="Calibri" w:hAnsi="Calibri"/>
          <w:noProof/>
          <w:snapToGrid/>
          <w:sz w:val="22"/>
          <w:szCs w:val="22"/>
          <w:lang w:eastAsia="en-GB"/>
        </w:rPr>
      </w:pPr>
      <w:r w:rsidRPr="002A35BF">
        <w:rPr>
          <w:rFonts w:ascii="Calibri" w:hAnsi="Calibri"/>
          <w:noProof/>
          <w:snapToGrid/>
          <w:sz w:val="22"/>
          <w:szCs w:val="22"/>
          <w:lang w:eastAsia="en-GB"/>
        </w:rPr>
        <w:t xml:space="preserve">Sva pitanja vezana uz natječaj mogu se postaviti </w:t>
      </w:r>
      <w:r w:rsidR="00EB6DEA">
        <w:rPr>
          <w:rFonts w:ascii="Calibri" w:hAnsi="Calibri"/>
          <w:noProof/>
          <w:snapToGrid/>
          <w:sz w:val="22"/>
          <w:szCs w:val="22"/>
          <w:lang w:eastAsia="en-GB"/>
        </w:rPr>
        <w:t xml:space="preserve"> na: e-mail: </w:t>
      </w:r>
      <w:r w:rsidR="00156C8B">
        <w:rPr>
          <w:rFonts w:ascii="Calibri" w:hAnsi="Calibri"/>
          <w:noProof/>
          <w:snapToGrid/>
          <w:sz w:val="22"/>
          <w:szCs w:val="22"/>
          <w:lang w:eastAsia="en-GB"/>
        </w:rPr>
        <w:t xml:space="preserve"> opcina-velika@po.t-com.hr</w:t>
      </w:r>
    </w:p>
    <w:p w:rsidR="00EB6DEA" w:rsidRDefault="00EB6DEA" w:rsidP="0010431D">
      <w:pPr>
        <w:spacing w:after="100" w:afterAutospacing="1"/>
        <w:jc w:val="right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>tel: 034-233-033</w:t>
      </w:r>
    </w:p>
    <w:p w:rsidR="00EB6DEA" w:rsidRDefault="00EB6DEA" w:rsidP="0010431D">
      <w:pPr>
        <w:spacing w:after="100" w:afterAutospacing="1"/>
        <w:jc w:val="right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>fax: 034-313-033</w:t>
      </w:r>
    </w:p>
    <w:p w:rsidR="003441E0" w:rsidRDefault="003441E0" w:rsidP="001D1E60">
      <w:pPr>
        <w:spacing w:after="100" w:afterAutospacing="1"/>
        <w:rPr>
          <w:rFonts w:ascii="Calibri" w:hAnsi="Calibri"/>
          <w:noProof/>
          <w:snapToGrid/>
          <w:sz w:val="22"/>
          <w:szCs w:val="22"/>
          <w:lang w:eastAsia="en-GB"/>
        </w:rPr>
      </w:pPr>
    </w:p>
    <w:p w:rsidR="003441E0" w:rsidRDefault="003D4038" w:rsidP="001D1E60">
      <w:pPr>
        <w:spacing w:after="100" w:afterAutospacing="1"/>
        <w:rPr>
          <w:b/>
          <w:noProof/>
          <w:snapToGrid/>
          <w:szCs w:val="24"/>
          <w:lang w:eastAsia="en-GB"/>
        </w:rPr>
      </w:pPr>
      <w:r>
        <w:rPr>
          <w:b/>
          <w:noProof/>
          <w:snapToGrid/>
          <w:szCs w:val="24"/>
          <w:lang w:eastAsia="en-GB"/>
        </w:rPr>
        <w:t>3.5.</w:t>
      </w:r>
      <w:r w:rsidR="00FC45C7" w:rsidRPr="00FC45C7">
        <w:rPr>
          <w:b/>
          <w:noProof/>
          <w:snapToGrid/>
          <w:szCs w:val="24"/>
          <w:lang w:eastAsia="en-GB"/>
        </w:rPr>
        <w:t xml:space="preserve"> </w:t>
      </w:r>
      <w:r w:rsidR="003441E0" w:rsidRPr="00FC45C7">
        <w:rPr>
          <w:b/>
          <w:noProof/>
          <w:snapToGrid/>
          <w:szCs w:val="24"/>
          <w:lang w:eastAsia="en-GB"/>
        </w:rPr>
        <w:t>OCJENA PRIJAVE I DONOŠENJE ODLUKE O DODJELI SREDSTAVA</w:t>
      </w:r>
    </w:p>
    <w:p w:rsidR="00881A20" w:rsidRDefault="008B75EE" w:rsidP="001D1E60">
      <w:pPr>
        <w:spacing w:after="100" w:afterAutospacing="1"/>
        <w:rPr>
          <w:noProof/>
          <w:snapToGrid/>
          <w:sz w:val="22"/>
          <w:szCs w:val="22"/>
          <w:lang w:eastAsia="en-GB"/>
        </w:rPr>
      </w:pPr>
      <w:r w:rsidRPr="008B75EE">
        <w:rPr>
          <w:noProof/>
          <w:snapToGrid/>
          <w:sz w:val="22"/>
          <w:szCs w:val="22"/>
          <w:lang w:eastAsia="en-GB"/>
        </w:rPr>
        <w:t>Prilikom ocjenjivanja prijava osnovno mjerilo za odobravanje sredstava predst</w:t>
      </w:r>
      <w:r>
        <w:rPr>
          <w:noProof/>
          <w:snapToGrid/>
          <w:sz w:val="22"/>
          <w:szCs w:val="22"/>
          <w:lang w:eastAsia="en-GB"/>
        </w:rPr>
        <w:t>a</w:t>
      </w:r>
      <w:r w:rsidRPr="008B75EE">
        <w:rPr>
          <w:noProof/>
          <w:snapToGrid/>
          <w:sz w:val="22"/>
          <w:szCs w:val="22"/>
          <w:lang w:eastAsia="en-GB"/>
        </w:rPr>
        <w:t>vlja</w:t>
      </w:r>
    </w:p>
    <w:p w:rsidR="008432DA" w:rsidRDefault="00B91D12" w:rsidP="00881A20">
      <w:pPr>
        <w:numPr>
          <w:ilvl w:val="1"/>
          <w:numId w:val="14"/>
        </w:numPr>
        <w:spacing w:after="100" w:afterAutospacing="1"/>
        <w:rPr>
          <w:noProof/>
          <w:snapToGrid/>
          <w:sz w:val="22"/>
          <w:szCs w:val="22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>stupanj znač</w:t>
      </w:r>
      <w:r w:rsidR="008A022D">
        <w:rPr>
          <w:noProof/>
          <w:snapToGrid/>
          <w:sz w:val="22"/>
          <w:szCs w:val="22"/>
          <w:lang w:eastAsia="en-GB"/>
        </w:rPr>
        <w:t>a</w:t>
      </w:r>
      <w:r>
        <w:rPr>
          <w:noProof/>
          <w:snapToGrid/>
          <w:sz w:val="22"/>
          <w:szCs w:val="22"/>
          <w:lang w:eastAsia="en-GB"/>
        </w:rPr>
        <w:t>ja projekta</w:t>
      </w:r>
      <w:r w:rsidR="008432DA">
        <w:rPr>
          <w:noProof/>
          <w:snapToGrid/>
          <w:sz w:val="22"/>
          <w:szCs w:val="22"/>
          <w:lang w:eastAsia="en-GB"/>
        </w:rPr>
        <w:t xml:space="preserve"> za Općinu Velika</w:t>
      </w:r>
      <w:r>
        <w:rPr>
          <w:noProof/>
          <w:snapToGrid/>
          <w:sz w:val="22"/>
          <w:szCs w:val="22"/>
          <w:lang w:eastAsia="en-GB"/>
        </w:rPr>
        <w:t xml:space="preserve"> </w:t>
      </w:r>
    </w:p>
    <w:p w:rsidR="00A51B22" w:rsidRDefault="00A51B22" w:rsidP="00A51B22">
      <w:pPr>
        <w:numPr>
          <w:ilvl w:val="1"/>
          <w:numId w:val="14"/>
        </w:numPr>
        <w:spacing w:after="100" w:afterAutospacing="1"/>
        <w:rPr>
          <w:noProof/>
          <w:snapToGrid/>
          <w:sz w:val="22"/>
          <w:szCs w:val="22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>ima li prijavitelj dovoljno iskustva i stručnog kapacieta za provedbu planiranog projekta</w:t>
      </w:r>
    </w:p>
    <w:p w:rsidR="00A51B22" w:rsidRDefault="00A51B22" w:rsidP="00A51B22">
      <w:pPr>
        <w:numPr>
          <w:ilvl w:val="1"/>
          <w:numId w:val="14"/>
        </w:numPr>
        <w:spacing w:after="100" w:afterAutospacing="1"/>
        <w:rPr>
          <w:noProof/>
          <w:snapToGrid/>
          <w:sz w:val="22"/>
          <w:szCs w:val="22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>da li su aktivnosti projekta jasne, opravdane i provedive</w:t>
      </w:r>
    </w:p>
    <w:p w:rsidR="00A51B22" w:rsidRDefault="00A51B22" w:rsidP="00A51B22">
      <w:pPr>
        <w:numPr>
          <w:ilvl w:val="1"/>
          <w:numId w:val="14"/>
        </w:numPr>
        <w:spacing w:after="100" w:afterAutospacing="1"/>
        <w:rPr>
          <w:noProof/>
          <w:snapToGrid/>
          <w:sz w:val="22"/>
          <w:szCs w:val="22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>ima li projekt definirane korisnike (broj,</w:t>
      </w:r>
      <w:r w:rsidR="002A655C">
        <w:rPr>
          <w:noProof/>
          <w:snapToGrid/>
          <w:sz w:val="22"/>
          <w:szCs w:val="22"/>
          <w:lang w:eastAsia="en-GB"/>
        </w:rPr>
        <w:t xml:space="preserve"> </w:t>
      </w:r>
      <w:r>
        <w:rPr>
          <w:noProof/>
          <w:snapToGrid/>
          <w:sz w:val="22"/>
          <w:szCs w:val="22"/>
          <w:lang w:eastAsia="en-GB"/>
        </w:rPr>
        <w:t>dob, spol isl)</w:t>
      </w:r>
    </w:p>
    <w:p w:rsidR="00B91D12" w:rsidRDefault="00B91D12" w:rsidP="00A51B22">
      <w:pPr>
        <w:numPr>
          <w:ilvl w:val="1"/>
          <w:numId w:val="14"/>
        </w:numPr>
        <w:spacing w:after="100" w:afterAutospacing="1"/>
        <w:rPr>
          <w:noProof/>
          <w:snapToGrid/>
          <w:sz w:val="22"/>
          <w:szCs w:val="22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 xml:space="preserve">kvaliteta dosadašnje suradnje prijavitelja projekta </w:t>
      </w:r>
      <w:r w:rsidR="00A166A6">
        <w:rPr>
          <w:noProof/>
          <w:snapToGrid/>
          <w:sz w:val="22"/>
          <w:szCs w:val="22"/>
          <w:lang w:eastAsia="en-GB"/>
        </w:rPr>
        <w:t>i</w:t>
      </w:r>
      <w:r>
        <w:rPr>
          <w:noProof/>
          <w:snapToGrid/>
          <w:sz w:val="22"/>
          <w:szCs w:val="22"/>
          <w:lang w:eastAsia="en-GB"/>
        </w:rPr>
        <w:t xml:space="preserve"> Općin</w:t>
      </w:r>
      <w:r w:rsidR="00A166A6">
        <w:rPr>
          <w:noProof/>
          <w:snapToGrid/>
          <w:sz w:val="22"/>
          <w:szCs w:val="22"/>
          <w:lang w:eastAsia="en-GB"/>
        </w:rPr>
        <w:t>e</w:t>
      </w:r>
    </w:p>
    <w:p w:rsidR="00666B53" w:rsidRDefault="00666B53" w:rsidP="00A51B22">
      <w:pPr>
        <w:numPr>
          <w:ilvl w:val="1"/>
          <w:numId w:val="14"/>
        </w:numPr>
        <w:spacing w:after="100" w:afterAutospacing="1"/>
        <w:rPr>
          <w:noProof/>
          <w:snapToGrid/>
          <w:sz w:val="22"/>
          <w:szCs w:val="22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 xml:space="preserve">pridonosi li projekt </w:t>
      </w:r>
      <w:r w:rsidR="00143195">
        <w:rPr>
          <w:noProof/>
          <w:snapToGrid/>
          <w:sz w:val="22"/>
          <w:szCs w:val="22"/>
          <w:lang w:eastAsia="en-GB"/>
        </w:rPr>
        <w:t xml:space="preserve">trajnijem </w:t>
      </w:r>
      <w:r w:rsidR="00051901">
        <w:rPr>
          <w:noProof/>
          <w:snapToGrid/>
          <w:sz w:val="22"/>
          <w:szCs w:val="22"/>
          <w:lang w:eastAsia="en-GB"/>
        </w:rPr>
        <w:t xml:space="preserve">zadovoljavanju </w:t>
      </w:r>
      <w:r w:rsidR="00143195">
        <w:rPr>
          <w:noProof/>
          <w:snapToGrid/>
          <w:sz w:val="22"/>
          <w:szCs w:val="22"/>
          <w:lang w:eastAsia="en-GB"/>
        </w:rPr>
        <w:t xml:space="preserve"> potreba lokalne</w:t>
      </w:r>
      <w:r w:rsidR="00051901">
        <w:rPr>
          <w:noProof/>
          <w:snapToGrid/>
          <w:sz w:val="22"/>
          <w:szCs w:val="22"/>
          <w:lang w:eastAsia="en-GB"/>
        </w:rPr>
        <w:t xml:space="preserve"> zajednice</w:t>
      </w:r>
    </w:p>
    <w:p w:rsidR="00E92AE0" w:rsidRDefault="008A022D" w:rsidP="0010431D">
      <w:pPr>
        <w:numPr>
          <w:ilvl w:val="1"/>
          <w:numId w:val="14"/>
        </w:numPr>
        <w:spacing w:after="0"/>
        <w:rPr>
          <w:noProof/>
          <w:snapToGrid/>
          <w:sz w:val="22"/>
          <w:szCs w:val="22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>visina</w:t>
      </w:r>
      <w:r w:rsidR="00A51B22">
        <w:rPr>
          <w:noProof/>
          <w:snapToGrid/>
          <w:sz w:val="22"/>
          <w:szCs w:val="22"/>
          <w:lang w:eastAsia="en-GB"/>
        </w:rPr>
        <w:t xml:space="preserve"> troškov</w:t>
      </w:r>
      <w:r>
        <w:rPr>
          <w:noProof/>
          <w:snapToGrid/>
          <w:sz w:val="22"/>
          <w:szCs w:val="22"/>
          <w:lang w:eastAsia="en-GB"/>
        </w:rPr>
        <w:t>a</w:t>
      </w:r>
      <w:r w:rsidR="00A51B22">
        <w:rPr>
          <w:noProof/>
          <w:snapToGrid/>
          <w:sz w:val="22"/>
          <w:szCs w:val="22"/>
          <w:lang w:eastAsia="en-GB"/>
        </w:rPr>
        <w:t xml:space="preserve"> projekta u odnosu</w:t>
      </w:r>
      <w:r>
        <w:rPr>
          <w:noProof/>
          <w:snapToGrid/>
          <w:sz w:val="22"/>
          <w:szCs w:val="22"/>
          <w:lang w:eastAsia="en-GB"/>
        </w:rPr>
        <w:t xml:space="preserve"> na</w:t>
      </w:r>
      <w:r w:rsidR="00A51B22">
        <w:rPr>
          <w:noProof/>
          <w:snapToGrid/>
          <w:sz w:val="22"/>
          <w:szCs w:val="22"/>
          <w:lang w:eastAsia="en-GB"/>
        </w:rPr>
        <w:t xml:space="preserve"> očekivane rezultate i predviđeno vrijeme trajanja</w:t>
      </w:r>
      <w:r w:rsidR="00DB45F2">
        <w:rPr>
          <w:noProof/>
          <w:snapToGrid/>
          <w:sz w:val="22"/>
          <w:szCs w:val="22"/>
          <w:lang w:eastAsia="en-GB"/>
        </w:rPr>
        <w:t>.</w:t>
      </w:r>
    </w:p>
    <w:p w:rsidR="008B75EE" w:rsidRDefault="008B75EE" w:rsidP="0010431D">
      <w:pPr>
        <w:spacing w:after="0"/>
        <w:jc w:val="left"/>
        <w:rPr>
          <w:noProof/>
          <w:snapToGrid/>
          <w:sz w:val="22"/>
          <w:szCs w:val="22"/>
          <w:lang w:eastAsia="en-GB"/>
        </w:rPr>
      </w:pPr>
    </w:p>
    <w:p w:rsidR="008B75EE" w:rsidRPr="008B75EE" w:rsidRDefault="002A655C" w:rsidP="0010431D">
      <w:pPr>
        <w:spacing w:after="0"/>
        <w:ind w:firstLine="720"/>
        <w:jc w:val="left"/>
        <w:rPr>
          <w:noProof/>
          <w:snapToGrid/>
          <w:szCs w:val="24"/>
          <w:lang w:eastAsia="en-GB"/>
        </w:rPr>
      </w:pPr>
      <w:r>
        <w:rPr>
          <w:noProof/>
          <w:snapToGrid/>
          <w:sz w:val="22"/>
          <w:szCs w:val="22"/>
          <w:lang w:eastAsia="en-GB"/>
        </w:rPr>
        <w:t>Svako</w:t>
      </w:r>
      <w:r w:rsidR="00097E9F">
        <w:rPr>
          <w:noProof/>
          <w:snapToGrid/>
          <w:sz w:val="22"/>
          <w:szCs w:val="22"/>
          <w:lang w:eastAsia="en-GB"/>
        </w:rPr>
        <w:t>m</w:t>
      </w:r>
      <w:r>
        <w:rPr>
          <w:noProof/>
          <w:snapToGrid/>
          <w:sz w:val="22"/>
          <w:szCs w:val="22"/>
          <w:lang w:eastAsia="en-GB"/>
        </w:rPr>
        <w:t xml:space="preserve"> pitanj</w:t>
      </w:r>
      <w:r w:rsidR="00097E9F">
        <w:rPr>
          <w:noProof/>
          <w:snapToGrid/>
          <w:sz w:val="22"/>
          <w:szCs w:val="22"/>
          <w:lang w:eastAsia="en-GB"/>
        </w:rPr>
        <w:t>u</w:t>
      </w:r>
      <w:r>
        <w:rPr>
          <w:noProof/>
          <w:snapToGrid/>
          <w:sz w:val="22"/>
          <w:szCs w:val="22"/>
          <w:lang w:eastAsia="en-GB"/>
        </w:rPr>
        <w:t xml:space="preserve"> procjene dodjeljuje se broj bodova od 1 do 5.</w:t>
      </w:r>
      <w:r w:rsidR="00097E9F">
        <w:rPr>
          <w:noProof/>
          <w:snapToGrid/>
          <w:sz w:val="22"/>
          <w:szCs w:val="22"/>
          <w:lang w:eastAsia="en-GB"/>
        </w:rPr>
        <w:t xml:space="preserve"> Nakon zbrajanja svih bodova svakog člana povjerenstva, sredstva se dodjeljuju korisniku s najvećim brojem bodova, pa sve do iskorištenja predviđenih sredstava.</w:t>
      </w:r>
    </w:p>
    <w:p w:rsidR="008A022D" w:rsidRDefault="008A022D" w:rsidP="0010431D">
      <w:pPr>
        <w:spacing w:after="0"/>
        <w:ind w:firstLine="720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Projekti koji prilikom postupka ocjenjivanja ne ostvare minimalno  65  bodova neće biti finanirani kroz ovaj javni natječaj. </w:t>
      </w:r>
    </w:p>
    <w:p w:rsidR="003441E0" w:rsidRDefault="003441E0" w:rsidP="0010431D">
      <w:pPr>
        <w:spacing w:after="100" w:afterAutospacing="1"/>
        <w:ind w:firstLine="720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>Na temelju provedenog postupka ocjenjivanja projekta, na prijedlog povjerenstva za ocjenjivanje prijava, općinski načelnik donosi odluku o dodjeli sredstava korisnicima.</w:t>
      </w:r>
    </w:p>
    <w:p w:rsidR="003441E0" w:rsidRDefault="003441E0" w:rsidP="0010431D">
      <w:pPr>
        <w:spacing w:after="100" w:afterAutospacing="1"/>
        <w:ind w:firstLine="720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>Odluka o dodjeli sredstava objavit će se na mrežnim stranicama Općine Velika</w:t>
      </w:r>
      <w:r w:rsidR="007039F8">
        <w:rPr>
          <w:rFonts w:ascii="Calibri" w:hAnsi="Calibri"/>
          <w:noProof/>
          <w:snapToGrid/>
          <w:sz w:val="22"/>
          <w:szCs w:val="22"/>
          <w:lang w:eastAsia="en-GB"/>
        </w:rPr>
        <w:t>.</w:t>
      </w:r>
    </w:p>
    <w:p w:rsidR="00BB12E9" w:rsidRDefault="003441E0" w:rsidP="0010431D">
      <w:pPr>
        <w:spacing w:after="100" w:afterAutospacing="1"/>
        <w:ind w:firstLine="720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Na odluku o neispunjavanju propisanih uvjeta natječaja, odnosno na odluku o dodjeli financijskih sredstava prijavitelji imaju pravo na prigovor, u roku 8 dana od dana primitka odluke odnosno obavijesti o </w:t>
      </w:r>
      <w:r>
        <w:rPr>
          <w:rFonts w:ascii="Calibri" w:hAnsi="Calibri"/>
          <w:noProof/>
          <w:snapToGrid/>
          <w:sz w:val="22"/>
          <w:szCs w:val="22"/>
          <w:lang w:eastAsia="en-GB"/>
        </w:rPr>
        <w:lastRenderedPageBreak/>
        <w:t xml:space="preserve">neispunjavnju propisanih uvjeta natječaja. O prigovoru odlučuje općinski načelnik, u roku 8 dana od dana primitka prigovora. </w:t>
      </w:r>
      <w:r w:rsidR="00BB12E9">
        <w:rPr>
          <w:rFonts w:ascii="Calibri" w:hAnsi="Calibri"/>
          <w:noProof/>
          <w:snapToGrid/>
          <w:sz w:val="22"/>
          <w:szCs w:val="22"/>
          <w:lang w:eastAsia="en-GB"/>
        </w:rPr>
        <w:t xml:space="preserve">Prigovor u pravilu ne odgađa izvršenje odluke i daljnju provedbu natječajnog postupka. </w:t>
      </w:r>
    </w:p>
    <w:p w:rsidR="00BB12E9" w:rsidRDefault="00BB12E9" w:rsidP="001D1E60">
      <w:pPr>
        <w:spacing w:after="100" w:afterAutospacing="1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Nakon donošenja odluke o dodjeli sredstava općinski načelnik s krajnjim korisnicima sklapa pojedinačne ugovore kojima se utvrđuju prava i obveze krajnjih korisnika. </w:t>
      </w:r>
    </w:p>
    <w:p w:rsidR="00591877" w:rsidRPr="00FD3745" w:rsidRDefault="00591877" w:rsidP="0010431D">
      <w:pPr>
        <w:spacing w:after="100" w:afterAutospacing="1"/>
        <w:ind w:firstLine="720"/>
        <w:rPr>
          <w:rFonts w:ascii="Calibri" w:hAnsi="Calibri"/>
          <w:b/>
          <w:noProof/>
          <w:snapToGrid/>
          <w:sz w:val="22"/>
          <w:szCs w:val="22"/>
          <w:lang w:eastAsia="en-GB"/>
        </w:rPr>
      </w:pPr>
      <w:r w:rsidRPr="00FD3745">
        <w:rPr>
          <w:rFonts w:ascii="Calibri" w:hAnsi="Calibri"/>
          <w:b/>
          <w:noProof/>
          <w:snapToGrid/>
          <w:sz w:val="22"/>
          <w:szCs w:val="22"/>
          <w:lang w:eastAsia="en-GB"/>
        </w:rPr>
        <w:t>Prije potpisivnja ugovora korisnik je obvezan Općini Velika dostaviti:</w:t>
      </w:r>
    </w:p>
    <w:p w:rsidR="00591877" w:rsidRDefault="00591877" w:rsidP="001D1E60">
      <w:pPr>
        <w:spacing w:after="100" w:afterAutospacing="1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- </w:t>
      </w:r>
      <w:r w:rsidRPr="00FD3745">
        <w:rPr>
          <w:rFonts w:ascii="Calibri" w:hAnsi="Calibri"/>
          <w:b/>
          <w:noProof/>
          <w:snapToGrid/>
          <w:sz w:val="22"/>
          <w:szCs w:val="22"/>
          <w:lang w:eastAsia="en-GB"/>
        </w:rPr>
        <w:t>Izjavu o nepostojanju dvostrukog financiranja</w:t>
      </w:r>
    </w:p>
    <w:p w:rsidR="00591877" w:rsidRDefault="00591877" w:rsidP="001D1E60">
      <w:pPr>
        <w:spacing w:after="100" w:afterAutospacing="1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>-</w:t>
      </w:r>
      <w:r w:rsidR="00FD3745">
        <w:rPr>
          <w:rFonts w:ascii="Calibri" w:hAnsi="Calibri"/>
          <w:noProof/>
          <w:snapToGrid/>
          <w:sz w:val="22"/>
          <w:szCs w:val="22"/>
          <w:lang w:eastAsia="en-GB"/>
        </w:rPr>
        <w:t xml:space="preserve"> </w:t>
      </w:r>
      <w:r w:rsidRPr="00FD3745">
        <w:rPr>
          <w:rFonts w:ascii="Calibri" w:hAnsi="Calibri"/>
          <w:b/>
          <w:noProof/>
          <w:snapToGrid/>
          <w:sz w:val="22"/>
          <w:szCs w:val="22"/>
          <w:lang w:eastAsia="en-GB"/>
        </w:rPr>
        <w:t>Dokaz o nepostojanju javnog duga</w:t>
      </w:r>
      <w:r w:rsidR="000D6B51">
        <w:rPr>
          <w:rFonts w:ascii="Calibri" w:hAnsi="Calibri"/>
          <w:b/>
          <w:noProof/>
          <w:snapToGrid/>
          <w:sz w:val="22"/>
          <w:szCs w:val="22"/>
          <w:lang w:eastAsia="en-GB"/>
        </w:rPr>
        <w:t xml:space="preserve"> za udrugu</w:t>
      </w: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 – </w:t>
      </w:r>
      <w:r w:rsidR="00B237ED">
        <w:rPr>
          <w:rFonts w:ascii="Calibri" w:hAnsi="Calibri"/>
          <w:noProof/>
          <w:snapToGrid/>
          <w:sz w:val="22"/>
          <w:szCs w:val="22"/>
          <w:lang w:eastAsia="en-GB"/>
        </w:rPr>
        <w:t>Potvrda Porezne uprave</w:t>
      </w:r>
    </w:p>
    <w:p w:rsidR="00405BE1" w:rsidRPr="005372A0" w:rsidRDefault="00405BE1" w:rsidP="001D1E60">
      <w:pPr>
        <w:spacing w:after="100" w:afterAutospacing="1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- </w:t>
      </w:r>
      <w:r w:rsidRPr="00405BE1">
        <w:rPr>
          <w:rFonts w:ascii="Calibri" w:hAnsi="Calibri"/>
          <w:b/>
          <w:noProof/>
          <w:snapToGrid/>
          <w:sz w:val="22"/>
          <w:szCs w:val="22"/>
          <w:lang w:eastAsia="en-GB"/>
        </w:rPr>
        <w:t>Potvrdu o nekažnjavanju</w:t>
      </w:r>
      <w:r w:rsidR="005372A0">
        <w:rPr>
          <w:rFonts w:ascii="Calibri" w:hAnsi="Calibri"/>
          <w:b/>
          <w:noProof/>
          <w:snapToGrid/>
          <w:sz w:val="22"/>
          <w:szCs w:val="22"/>
          <w:lang w:eastAsia="en-GB"/>
        </w:rPr>
        <w:t xml:space="preserve"> – </w:t>
      </w:r>
      <w:r w:rsidR="005372A0">
        <w:rPr>
          <w:rFonts w:ascii="Calibri" w:hAnsi="Calibri"/>
          <w:noProof/>
          <w:snapToGrid/>
          <w:sz w:val="22"/>
          <w:szCs w:val="22"/>
          <w:lang w:eastAsia="en-GB"/>
        </w:rPr>
        <w:t>za odgovornu osobu</w:t>
      </w:r>
      <w:r w:rsidR="000D6B51">
        <w:rPr>
          <w:rFonts w:ascii="Calibri" w:hAnsi="Calibri"/>
          <w:noProof/>
          <w:snapToGrid/>
          <w:sz w:val="22"/>
          <w:szCs w:val="22"/>
          <w:lang w:eastAsia="en-GB"/>
        </w:rPr>
        <w:t xml:space="preserve"> udruge </w:t>
      </w:r>
    </w:p>
    <w:p w:rsidR="003441E0" w:rsidRDefault="00BB12E9" w:rsidP="0010431D">
      <w:pPr>
        <w:spacing w:after="0"/>
        <w:ind w:firstLine="720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>Općina Velika kao da</w:t>
      </w:r>
      <w:r w:rsidR="00CA7BC7">
        <w:rPr>
          <w:rFonts w:ascii="Calibri" w:hAnsi="Calibri"/>
          <w:noProof/>
          <w:snapToGrid/>
          <w:sz w:val="22"/>
          <w:szCs w:val="22"/>
          <w:lang w:eastAsia="en-GB"/>
        </w:rPr>
        <w:t xml:space="preserve">vatelj financijskih sredstava </w:t>
      </w: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 kontrolirati </w:t>
      </w:r>
      <w:r w:rsidR="00CA7BC7">
        <w:rPr>
          <w:rFonts w:ascii="Calibri" w:hAnsi="Calibri"/>
          <w:noProof/>
          <w:snapToGrid/>
          <w:sz w:val="22"/>
          <w:szCs w:val="22"/>
          <w:lang w:eastAsia="en-GB"/>
        </w:rPr>
        <w:t xml:space="preserve">će </w:t>
      </w:r>
      <w:r>
        <w:rPr>
          <w:rFonts w:ascii="Calibri" w:hAnsi="Calibri"/>
          <w:noProof/>
          <w:snapToGrid/>
          <w:sz w:val="22"/>
          <w:szCs w:val="22"/>
          <w:lang w:eastAsia="en-GB"/>
        </w:rPr>
        <w:t>namjensko trošenje odobrenih sredstava,</w:t>
      </w:r>
      <w:r w:rsidR="00FD3745">
        <w:rPr>
          <w:rFonts w:ascii="Calibri" w:hAnsi="Calibri"/>
          <w:noProof/>
          <w:snapToGrid/>
          <w:sz w:val="22"/>
          <w:szCs w:val="22"/>
          <w:lang w:eastAsia="en-GB"/>
        </w:rPr>
        <w:t xml:space="preserve"> te</w:t>
      </w:r>
      <w:r>
        <w:rPr>
          <w:rFonts w:ascii="Calibri" w:hAnsi="Calibri"/>
          <w:noProof/>
          <w:snapToGrid/>
          <w:sz w:val="22"/>
          <w:szCs w:val="22"/>
          <w:lang w:eastAsia="en-GB"/>
        </w:rPr>
        <w:t xml:space="preserve"> u slučaju nenamjenskog trošenja sreds</w:t>
      </w:r>
      <w:r w:rsidR="00FD3745">
        <w:rPr>
          <w:rFonts w:ascii="Calibri" w:hAnsi="Calibri"/>
          <w:noProof/>
          <w:snapToGrid/>
          <w:sz w:val="22"/>
          <w:szCs w:val="22"/>
          <w:lang w:eastAsia="en-GB"/>
        </w:rPr>
        <w:t>t</w:t>
      </w:r>
      <w:r>
        <w:rPr>
          <w:rFonts w:ascii="Calibri" w:hAnsi="Calibri"/>
          <w:noProof/>
          <w:snapToGrid/>
          <w:sz w:val="22"/>
          <w:szCs w:val="22"/>
          <w:lang w:eastAsia="en-GB"/>
        </w:rPr>
        <w:t>ava poduzeti potrebne mjere za povrat sredstava u općinski proračun.</w:t>
      </w:r>
    </w:p>
    <w:p w:rsidR="003441E0" w:rsidRDefault="00FD3745" w:rsidP="0010431D">
      <w:pPr>
        <w:spacing w:after="0"/>
        <w:ind w:firstLine="720"/>
        <w:rPr>
          <w:rFonts w:ascii="Calibri" w:hAnsi="Calibri"/>
          <w:noProof/>
          <w:snapToGrid/>
          <w:sz w:val="22"/>
          <w:szCs w:val="22"/>
          <w:lang w:eastAsia="en-GB"/>
        </w:rPr>
      </w:pPr>
      <w:r>
        <w:rPr>
          <w:rFonts w:ascii="Calibri" w:hAnsi="Calibri"/>
          <w:noProof/>
          <w:snapToGrid/>
          <w:sz w:val="22"/>
          <w:szCs w:val="22"/>
          <w:lang w:eastAsia="en-GB"/>
        </w:rPr>
        <w:t>Korisnici su dužni dostaviti završni izvještaj o provedbi programa/projekta  koji se sastoji od Obrasca opisnog izvješaja projekta (Obrazac C2) i Obrasca financijskog izvještaja projekta (Obrazac C3). Obrasci se dostavljaju pismenim putem u roku koji je utvrđen uvjetima Ugovora.</w:t>
      </w:r>
    </w:p>
    <w:p w:rsidR="0010431D" w:rsidRDefault="0010431D" w:rsidP="0010431D">
      <w:pPr>
        <w:spacing w:after="0"/>
        <w:rPr>
          <w:rFonts w:ascii="Calibri" w:hAnsi="Calibri"/>
          <w:noProof/>
          <w:snapToGrid/>
          <w:sz w:val="22"/>
          <w:szCs w:val="22"/>
          <w:lang w:eastAsia="en-GB"/>
        </w:rPr>
      </w:pPr>
    </w:p>
    <w:p w:rsidR="0010431D" w:rsidRDefault="0010431D" w:rsidP="0010431D">
      <w:pPr>
        <w:spacing w:after="0"/>
        <w:rPr>
          <w:rFonts w:ascii="Calibri" w:hAnsi="Calibri"/>
          <w:noProof/>
          <w:snapToGrid/>
          <w:sz w:val="22"/>
          <w:szCs w:val="22"/>
          <w:lang w:eastAsia="en-GB"/>
        </w:rPr>
      </w:pPr>
    </w:p>
    <w:p w:rsidR="003441E0" w:rsidRPr="0010431D" w:rsidRDefault="00FC45C7" w:rsidP="0010431D">
      <w:pPr>
        <w:spacing w:after="100" w:afterAutospacing="1"/>
        <w:jc w:val="center"/>
        <w:rPr>
          <w:rFonts w:ascii="Calibri" w:hAnsi="Calibri"/>
          <w:noProof/>
          <w:snapToGrid/>
          <w:szCs w:val="24"/>
          <w:lang w:eastAsia="en-GB"/>
        </w:rPr>
      </w:pPr>
      <w:r w:rsidRPr="00FC45C7">
        <w:rPr>
          <w:rFonts w:ascii="Calibri" w:hAnsi="Calibri"/>
          <w:noProof/>
          <w:snapToGrid/>
          <w:szCs w:val="24"/>
          <w:lang w:eastAsia="en-GB"/>
        </w:rPr>
        <w:t>K R A J</w:t>
      </w:r>
      <w:r w:rsidR="0010431D">
        <w:rPr>
          <w:rFonts w:ascii="Calibri" w:hAnsi="Calibri"/>
          <w:noProof/>
          <w:snapToGrid/>
          <w:szCs w:val="24"/>
          <w:lang w:eastAsia="en-GB"/>
        </w:rPr>
        <w:t xml:space="preserve"> </w:t>
      </w:r>
      <w:r>
        <w:rPr>
          <w:rFonts w:ascii="Calibri" w:hAnsi="Calibri"/>
          <w:noProof/>
          <w:snapToGrid/>
          <w:szCs w:val="24"/>
          <w:lang w:eastAsia="en-GB"/>
        </w:rPr>
        <w:t xml:space="preserve"> </w:t>
      </w:r>
      <w:r w:rsidRPr="00FC45C7">
        <w:rPr>
          <w:rFonts w:ascii="Calibri" w:hAnsi="Calibri"/>
          <w:noProof/>
          <w:snapToGrid/>
          <w:szCs w:val="24"/>
          <w:lang w:eastAsia="en-GB"/>
        </w:rPr>
        <w:t xml:space="preserve"> U</w:t>
      </w:r>
      <w:r>
        <w:rPr>
          <w:rFonts w:ascii="Calibri" w:hAnsi="Calibri"/>
          <w:noProof/>
          <w:snapToGrid/>
          <w:szCs w:val="24"/>
          <w:lang w:eastAsia="en-GB"/>
        </w:rPr>
        <w:t xml:space="preserve"> </w:t>
      </w:r>
      <w:r w:rsidRPr="00FC45C7">
        <w:rPr>
          <w:rFonts w:ascii="Calibri" w:hAnsi="Calibri"/>
          <w:noProof/>
          <w:snapToGrid/>
          <w:szCs w:val="24"/>
          <w:lang w:eastAsia="en-GB"/>
        </w:rPr>
        <w:t>P U</w:t>
      </w:r>
      <w:r>
        <w:rPr>
          <w:rFonts w:ascii="Calibri" w:hAnsi="Calibri"/>
          <w:noProof/>
          <w:snapToGrid/>
          <w:szCs w:val="24"/>
          <w:lang w:eastAsia="en-GB"/>
        </w:rPr>
        <w:t xml:space="preserve"> </w:t>
      </w:r>
      <w:r w:rsidRPr="00FC45C7">
        <w:rPr>
          <w:rFonts w:ascii="Calibri" w:hAnsi="Calibri"/>
          <w:noProof/>
          <w:snapToGrid/>
          <w:szCs w:val="24"/>
          <w:lang w:eastAsia="en-GB"/>
        </w:rPr>
        <w:t>T</w:t>
      </w:r>
      <w:r>
        <w:rPr>
          <w:rFonts w:ascii="Calibri" w:hAnsi="Calibri"/>
          <w:noProof/>
          <w:snapToGrid/>
          <w:szCs w:val="24"/>
          <w:lang w:eastAsia="en-GB"/>
        </w:rPr>
        <w:t xml:space="preserve"> </w:t>
      </w:r>
      <w:r w:rsidRPr="00FC45C7">
        <w:rPr>
          <w:rFonts w:ascii="Calibri" w:hAnsi="Calibri"/>
          <w:noProof/>
          <w:snapToGrid/>
          <w:szCs w:val="24"/>
          <w:lang w:eastAsia="en-GB"/>
        </w:rPr>
        <w:t>A</w:t>
      </w:r>
    </w:p>
    <w:sectPr w:rsidR="003441E0" w:rsidRPr="0010431D" w:rsidSect="002330A5"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78" w:rsidRDefault="007B7F78">
      <w:r>
        <w:separator/>
      </w:r>
    </w:p>
  </w:endnote>
  <w:endnote w:type="continuationSeparator" w:id="0">
    <w:p w:rsidR="007B7F78" w:rsidRDefault="007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7F" w:rsidRPr="008D4C59" w:rsidRDefault="000D757F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</w:rPr>
    </w:pPr>
    <w:r w:rsidRPr="008D4C59">
      <w:rPr>
        <w:rFonts w:ascii="Cambria" w:hAnsi="Cambria"/>
        <w:noProof/>
      </w:rPr>
      <w:t>Upute za prijavitelje</w:t>
    </w:r>
    <w:r w:rsidRPr="008D4C59">
      <w:rPr>
        <w:noProof/>
      </w:rPr>
      <w:tab/>
    </w:r>
    <w:r w:rsidRPr="008D4C59">
      <w:rPr>
        <w:noProof/>
      </w:rPr>
      <w:fldChar w:fldCharType="begin"/>
    </w:r>
    <w:r w:rsidRPr="008D4C59">
      <w:rPr>
        <w:noProof/>
      </w:rPr>
      <w:instrText xml:space="preserve"> PAGE   \* MERGEFORMAT </w:instrText>
    </w:r>
    <w:r w:rsidRPr="008D4C59">
      <w:rPr>
        <w:noProof/>
      </w:rPr>
      <w:fldChar w:fldCharType="separate"/>
    </w:r>
    <w:r w:rsidR="00081C3B" w:rsidRPr="00081C3B">
      <w:rPr>
        <w:rFonts w:ascii="Cambria" w:hAnsi="Cambria"/>
        <w:noProof/>
      </w:rPr>
      <w:t>4</w:t>
    </w:r>
    <w:r w:rsidRPr="008D4C59">
      <w:rPr>
        <w:noProof/>
      </w:rPr>
      <w:fldChar w:fldCharType="end"/>
    </w:r>
  </w:p>
  <w:p w:rsidR="000D757F" w:rsidRPr="008D4C59" w:rsidRDefault="000D757F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7F" w:rsidRDefault="000D757F" w:rsidP="00331983">
    <w:pPr>
      <w:pStyle w:val="Footer"/>
      <w:tabs>
        <w:tab w:val="left" w:pos="3705"/>
        <w:tab w:val="right" w:pos="10205"/>
      </w:tabs>
    </w:pPr>
    <w:r w:rsidRPr="008D4C59">
      <w:rPr>
        <w:noProof/>
      </w:rPr>
      <w:t>Upute za prijavitelje</w:t>
    </w:r>
    <w:r>
      <w:tab/>
    </w:r>
    <w:r>
      <w:tab/>
    </w:r>
  </w:p>
  <w:p w:rsidR="000D757F" w:rsidRDefault="000D757F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78" w:rsidRDefault="007B7F78">
      <w:r>
        <w:separator/>
      </w:r>
    </w:p>
  </w:footnote>
  <w:footnote w:type="continuationSeparator" w:id="0">
    <w:p w:rsidR="007B7F78" w:rsidRDefault="007B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7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5"/>
    </w:tblGrid>
    <w:tr w:rsidR="000D757F" w:rsidRPr="00B92349" w:rsidTr="00117009">
      <w:trPr>
        <w:jc w:val="right"/>
      </w:trPr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757F" w:rsidRPr="00B92349" w:rsidRDefault="000D757F" w:rsidP="002410AE">
          <w:pPr>
            <w:jc w:val="center"/>
            <w:rPr>
              <w:b/>
            </w:rPr>
          </w:pPr>
          <w:r w:rsidRPr="00B92349">
            <w:rPr>
              <w:b/>
            </w:rPr>
            <w:t>Obrazac A5</w:t>
          </w:r>
        </w:p>
        <w:p w:rsidR="000D757F" w:rsidRPr="00B92349" w:rsidRDefault="000D757F" w:rsidP="002410AE">
          <w:pPr>
            <w:jc w:val="center"/>
            <w:rPr>
              <w:b/>
              <w:snapToGrid/>
              <w:lang w:eastAsia="ar-SA"/>
            </w:rPr>
          </w:pPr>
          <w:r w:rsidRPr="00B92349">
            <w:rPr>
              <w:b/>
            </w:rPr>
            <w:t>Upute za prijavitelje</w:t>
          </w:r>
        </w:p>
      </w:tc>
    </w:tr>
  </w:tbl>
  <w:p w:rsidR="000D757F" w:rsidRDefault="000D7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EB02E9"/>
    <w:multiLevelType w:val="hybridMultilevel"/>
    <w:tmpl w:val="B4989E6C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126904F1"/>
    <w:multiLevelType w:val="hybridMultilevel"/>
    <w:tmpl w:val="7B8E5D2A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3207671"/>
    <w:multiLevelType w:val="hybridMultilevel"/>
    <w:tmpl w:val="19E0F8D4"/>
    <w:lvl w:ilvl="0" w:tplc="47DC4B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hybridMultilevel"/>
    <w:tmpl w:val="53A8CB2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DB085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83FC9"/>
    <w:multiLevelType w:val="hybridMultilevel"/>
    <w:tmpl w:val="6864244C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AD48B8"/>
    <w:multiLevelType w:val="hybridMultilevel"/>
    <w:tmpl w:val="0752506E"/>
    <w:lvl w:ilvl="0" w:tplc="041A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D76F91"/>
    <w:multiLevelType w:val="hybridMultilevel"/>
    <w:tmpl w:val="81FE8412"/>
    <w:lvl w:ilvl="0" w:tplc="B6FC68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A4A86"/>
    <w:multiLevelType w:val="hybridMultilevel"/>
    <w:tmpl w:val="484CDBEA"/>
    <w:lvl w:ilvl="0" w:tplc="E122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1603A0"/>
    <w:multiLevelType w:val="hybridMultilevel"/>
    <w:tmpl w:val="724AF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0439"/>
    <w:multiLevelType w:val="hybridMultilevel"/>
    <w:tmpl w:val="689CC3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569E3ADA"/>
    <w:multiLevelType w:val="hybridMultilevel"/>
    <w:tmpl w:val="08749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FE1"/>
    <w:multiLevelType w:val="hybridMultilevel"/>
    <w:tmpl w:val="774C1D1A"/>
    <w:lvl w:ilvl="0" w:tplc="BED69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83A91"/>
    <w:multiLevelType w:val="hybridMultilevel"/>
    <w:tmpl w:val="A62EE45C"/>
    <w:lvl w:ilvl="0" w:tplc="F5787F4A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C444236"/>
    <w:multiLevelType w:val="hybridMultilevel"/>
    <w:tmpl w:val="CCC417CE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4B9298D"/>
    <w:multiLevelType w:val="hybridMultilevel"/>
    <w:tmpl w:val="9D70832A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AF84CF5"/>
    <w:multiLevelType w:val="hybridMultilevel"/>
    <w:tmpl w:val="457864D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12801"/>
    <w:multiLevelType w:val="hybridMultilevel"/>
    <w:tmpl w:val="D644A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8"/>
  </w:num>
  <w:num w:numId="10">
    <w:abstractNumId w:val="25"/>
  </w:num>
  <w:num w:numId="11">
    <w:abstractNumId w:val="9"/>
  </w:num>
  <w:num w:numId="12">
    <w:abstractNumId w:val="22"/>
  </w:num>
  <w:num w:numId="13">
    <w:abstractNumId w:val="28"/>
  </w:num>
  <w:num w:numId="14">
    <w:abstractNumId w:val="6"/>
  </w:num>
  <w:num w:numId="15">
    <w:abstractNumId w:val="30"/>
  </w:num>
  <w:num w:numId="16">
    <w:abstractNumId w:val="23"/>
  </w:num>
  <w:num w:numId="17">
    <w:abstractNumId w:val="14"/>
  </w:num>
  <w:num w:numId="18">
    <w:abstractNumId w:val="29"/>
  </w:num>
  <w:num w:numId="19">
    <w:abstractNumId w:val="26"/>
  </w:num>
  <w:num w:numId="20">
    <w:abstractNumId w:val="17"/>
  </w:num>
  <w:num w:numId="21">
    <w:abstractNumId w:val="7"/>
  </w:num>
  <w:num w:numId="22">
    <w:abstractNumId w:val="27"/>
  </w:num>
  <w:num w:numId="23">
    <w:abstractNumId w:val="11"/>
  </w:num>
  <w:num w:numId="24">
    <w:abstractNumId w:val="4"/>
  </w:num>
  <w:num w:numId="25">
    <w:abstractNumId w:val="2"/>
  </w:num>
  <w:num w:numId="26">
    <w:abstractNumId w:val="19"/>
  </w:num>
  <w:num w:numId="27">
    <w:abstractNumId w:val="16"/>
  </w:num>
  <w:num w:numId="28">
    <w:abstractNumId w:val="24"/>
  </w:num>
  <w:num w:numId="29">
    <w:abstractNumId w:val="13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587D"/>
    <w:rsid w:val="00006318"/>
    <w:rsid w:val="0001129D"/>
    <w:rsid w:val="00011765"/>
    <w:rsid w:val="000127B4"/>
    <w:rsid w:val="00012D9A"/>
    <w:rsid w:val="00012E73"/>
    <w:rsid w:val="00014688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901"/>
    <w:rsid w:val="00051AC1"/>
    <w:rsid w:val="00053A97"/>
    <w:rsid w:val="00054B49"/>
    <w:rsid w:val="000556AE"/>
    <w:rsid w:val="000564FA"/>
    <w:rsid w:val="000603C3"/>
    <w:rsid w:val="00061871"/>
    <w:rsid w:val="00062559"/>
    <w:rsid w:val="0006257B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6DF2"/>
    <w:rsid w:val="00076FAC"/>
    <w:rsid w:val="00077ABD"/>
    <w:rsid w:val="00077BB8"/>
    <w:rsid w:val="0008009C"/>
    <w:rsid w:val="00081B91"/>
    <w:rsid w:val="00081C3B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97E9F"/>
    <w:rsid w:val="000A2FA4"/>
    <w:rsid w:val="000A3E36"/>
    <w:rsid w:val="000A3E55"/>
    <w:rsid w:val="000A4055"/>
    <w:rsid w:val="000A495B"/>
    <w:rsid w:val="000B21CB"/>
    <w:rsid w:val="000B2496"/>
    <w:rsid w:val="000B24FE"/>
    <w:rsid w:val="000B2A3D"/>
    <w:rsid w:val="000B2EBC"/>
    <w:rsid w:val="000B327F"/>
    <w:rsid w:val="000B7AC2"/>
    <w:rsid w:val="000C00BF"/>
    <w:rsid w:val="000C024F"/>
    <w:rsid w:val="000C0AD6"/>
    <w:rsid w:val="000C183F"/>
    <w:rsid w:val="000C251A"/>
    <w:rsid w:val="000C32BB"/>
    <w:rsid w:val="000C4252"/>
    <w:rsid w:val="000C6140"/>
    <w:rsid w:val="000C6593"/>
    <w:rsid w:val="000D240A"/>
    <w:rsid w:val="000D2543"/>
    <w:rsid w:val="000D5F55"/>
    <w:rsid w:val="000D6B51"/>
    <w:rsid w:val="000D757F"/>
    <w:rsid w:val="000E123D"/>
    <w:rsid w:val="000E2E9C"/>
    <w:rsid w:val="000E3294"/>
    <w:rsid w:val="000E32B1"/>
    <w:rsid w:val="000E76E9"/>
    <w:rsid w:val="000F2035"/>
    <w:rsid w:val="000F22BC"/>
    <w:rsid w:val="000F5215"/>
    <w:rsid w:val="000F6A8F"/>
    <w:rsid w:val="000F6D55"/>
    <w:rsid w:val="001003C5"/>
    <w:rsid w:val="00100C6B"/>
    <w:rsid w:val="00100E22"/>
    <w:rsid w:val="00100FAC"/>
    <w:rsid w:val="00101B6B"/>
    <w:rsid w:val="00101E54"/>
    <w:rsid w:val="0010431D"/>
    <w:rsid w:val="00112E4F"/>
    <w:rsid w:val="00113CCE"/>
    <w:rsid w:val="0011584A"/>
    <w:rsid w:val="00116266"/>
    <w:rsid w:val="001162F0"/>
    <w:rsid w:val="00117009"/>
    <w:rsid w:val="00117317"/>
    <w:rsid w:val="001178DC"/>
    <w:rsid w:val="00121CA0"/>
    <w:rsid w:val="00122B03"/>
    <w:rsid w:val="001232A6"/>
    <w:rsid w:val="001236BA"/>
    <w:rsid w:val="00124239"/>
    <w:rsid w:val="00130D6D"/>
    <w:rsid w:val="00132E55"/>
    <w:rsid w:val="00133F54"/>
    <w:rsid w:val="0013435B"/>
    <w:rsid w:val="00136AD0"/>
    <w:rsid w:val="001417E5"/>
    <w:rsid w:val="00143195"/>
    <w:rsid w:val="00143E05"/>
    <w:rsid w:val="00145E29"/>
    <w:rsid w:val="0014692E"/>
    <w:rsid w:val="00147C6F"/>
    <w:rsid w:val="00147ECE"/>
    <w:rsid w:val="00150368"/>
    <w:rsid w:val="001507E7"/>
    <w:rsid w:val="00153C75"/>
    <w:rsid w:val="00154C34"/>
    <w:rsid w:val="001561E0"/>
    <w:rsid w:val="001566CE"/>
    <w:rsid w:val="00156C8B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3657"/>
    <w:rsid w:val="001851C2"/>
    <w:rsid w:val="001870D3"/>
    <w:rsid w:val="00190A83"/>
    <w:rsid w:val="00192503"/>
    <w:rsid w:val="001978B1"/>
    <w:rsid w:val="001A0FEC"/>
    <w:rsid w:val="001A1E7A"/>
    <w:rsid w:val="001A27C4"/>
    <w:rsid w:val="001A3322"/>
    <w:rsid w:val="001A394F"/>
    <w:rsid w:val="001A3FE1"/>
    <w:rsid w:val="001A4D38"/>
    <w:rsid w:val="001A4F8E"/>
    <w:rsid w:val="001B03E2"/>
    <w:rsid w:val="001B2484"/>
    <w:rsid w:val="001B26AC"/>
    <w:rsid w:val="001B53ED"/>
    <w:rsid w:val="001B6967"/>
    <w:rsid w:val="001C0A89"/>
    <w:rsid w:val="001C1D2C"/>
    <w:rsid w:val="001C1DA3"/>
    <w:rsid w:val="001C1EB6"/>
    <w:rsid w:val="001C474A"/>
    <w:rsid w:val="001C4EEE"/>
    <w:rsid w:val="001C5013"/>
    <w:rsid w:val="001C71E4"/>
    <w:rsid w:val="001D0C7B"/>
    <w:rsid w:val="001D0D72"/>
    <w:rsid w:val="001D1E60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1BC7"/>
    <w:rsid w:val="001F296D"/>
    <w:rsid w:val="001F4014"/>
    <w:rsid w:val="001F47DB"/>
    <w:rsid w:val="001F4D46"/>
    <w:rsid w:val="002015A7"/>
    <w:rsid w:val="002023D8"/>
    <w:rsid w:val="0020401B"/>
    <w:rsid w:val="002045C6"/>
    <w:rsid w:val="00205D6F"/>
    <w:rsid w:val="002060C2"/>
    <w:rsid w:val="00206E0A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3503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3BB0"/>
    <w:rsid w:val="00265A33"/>
    <w:rsid w:val="00265E8A"/>
    <w:rsid w:val="002661BC"/>
    <w:rsid w:val="00267AD8"/>
    <w:rsid w:val="002729BF"/>
    <w:rsid w:val="002770EB"/>
    <w:rsid w:val="002777BB"/>
    <w:rsid w:val="0028017C"/>
    <w:rsid w:val="002809D4"/>
    <w:rsid w:val="00280C8B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5A8E"/>
    <w:rsid w:val="002A655C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C6947"/>
    <w:rsid w:val="002D0B7B"/>
    <w:rsid w:val="002D0EEF"/>
    <w:rsid w:val="002D1571"/>
    <w:rsid w:val="002D392A"/>
    <w:rsid w:val="002D41F3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F23C7"/>
    <w:rsid w:val="002F3F27"/>
    <w:rsid w:val="002F4D63"/>
    <w:rsid w:val="002F53C2"/>
    <w:rsid w:val="0030318D"/>
    <w:rsid w:val="00304FE8"/>
    <w:rsid w:val="00306EBD"/>
    <w:rsid w:val="003100F4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33F"/>
    <w:rsid w:val="00332780"/>
    <w:rsid w:val="00334342"/>
    <w:rsid w:val="00334997"/>
    <w:rsid w:val="00340416"/>
    <w:rsid w:val="00341C39"/>
    <w:rsid w:val="003441E0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416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3330"/>
    <w:rsid w:val="003B33EE"/>
    <w:rsid w:val="003B34A3"/>
    <w:rsid w:val="003B51DF"/>
    <w:rsid w:val="003C03D4"/>
    <w:rsid w:val="003C48DB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4038"/>
    <w:rsid w:val="003E123B"/>
    <w:rsid w:val="003E3BD6"/>
    <w:rsid w:val="003E532D"/>
    <w:rsid w:val="003E5ECD"/>
    <w:rsid w:val="003E6B60"/>
    <w:rsid w:val="003E6C9D"/>
    <w:rsid w:val="003E71EA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5BE1"/>
    <w:rsid w:val="00406983"/>
    <w:rsid w:val="00406F5C"/>
    <w:rsid w:val="00410DD5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23BC"/>
    <w:rsid w:val="004255A3"/>
    <w:rsid w:val="00425860"/>
    <w:rsid w:val="00426333"/>
    <w:rsid w:val="00426B70"/>
    <w:rsid w:val="00426C34"/>
    <w:rsid w:val="00426D31"/>
    <w:rsid w:val="00430332"/>
    <w:rsid w:val="004305E4"/>
    <w:rsid w:val="00430F5F"/>
    <w:rsid w:val="004322FA"/>
    <w:rsid w:val="004323A1"/>
    <w:rsid w:val="00433627"/>
    <w:rsid w:val="0043468C"/>
    <w:rsid w:val="00436F34"/>
    <w:rsid w:val="00437006"/>
    <w:rsid w:val="004407CC"/>
    <w:rsid w:val="00442BE9"/>
    <w:rsid w:val="0044463D"/>
    <w:rsid w:val="00444DB6"/>
    <w:rsid w:val="00445C75"/>
    <w:rsid w:val="00450369"/>
    <w:rsid w:val="0045095B"/>
    <w:rsid w:val="00451F3C"/>
    <w:rsid w:val="004536B8"/>
    <w:rsid w:val="00454FD2"/>
    <w:rsid w:val="004550B3"/>
    <w:rsid w:val="0045549F"/>
    <w:rsid w:val="004567B4"/>
    <w:rsid w:val="00457809"/>
    <w:rsid w:val="00457B2F"/>
    <w:rsid w:val="00460729"/>
    <w:rsid w:val="0046081F"/>
    <w:rsid w:val="00460A7B"/>
    <w:rsid w:val="00460A87"/>
    <w:rsid w:val="004614E9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77B73"/>
    <w:rsid w:val="004838AE"/>
    <w:rsid w:val="0048575B"/>
    <w:rsid w:val="00485E39"/>
    <w:rsid w:val="0049025B"/>
    <w:rsid w:val="0049165E"/>
    <w:rsid w:val="00491CB1"/>
    <w:rsid w:val="0049630B"/>
    <w:rsid w:val="004977D3"/>
    <w:rsid w:val="004A0032"/>
    <w:rsid w:val="004A1DEF"/>
    <w:rsid w:val="004A360B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3706"/>
    <w:rsid w:val="004B4447"/>
    <w:rsid w:val="004B50D9"/>
    <w:rsid w:val="004B573E"/>
    <w:rsid w:val="004B6306"/>
    <w:rsid w:val="004B6AB4"/>
    <w:rsid w:val="004B6D58"/>
    <w:rsid w:val="004C1416"/>
    <w:rsid w:val="004C2CB3"/>
    <w:rsid w:val="004C3C49"/>
    <w:rsid w:val="004C443D"/>
    <w:rsid w:val="004C44FA"/>
    <w:rsid w:val="004C7891"/>
    <w:rsid w:val="004D0A87"/>
    <w:rsid w:val="004D0B22"/>
    <w:rsid w:val="004D0CD7"/>
    <w:rsid w:val="004D1B60"/>
    <w:rsid w:val="004D5415"/>
    <w:rsid w:val="004D56F8"/>
    <w:rsid w:val="004D67AB"/>
    <w:rsid w:val="004D6C9C"/>
    <w:rsid w:val="004D7B57"/>
    <w:rsid w:val="004D7BED"/>
    <w:rsid w:val="004E3290"/>
    <w:rsid w:val="004E5BA4"/>
    <w:rsid w:val="004E64AD"/>
    <w:rsid w:val="004E7813"/>
    <w:rsid w:val="004E78DB"/>
    <w:rsid w:val="004F0D4A"/>
    <w:rsid w:val="004F0F92"/>
    <w:rsid w:val="004F1BC7"/>
    <w:rsid w:val="004F45B5"/>
    <w:rsid w:val="004F4FD7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2B62"/>
    <w:rsid w:val="0051337A"/>
    <w:rsid w:val="00515E80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389A"/>
    <w:rsid w:val="00534396"/>
    <w:rsid w:val="005347F9"/>
    <w:rsid w:val="00535C4C"/>
    <w:rsid w:val="005372A0"/>
    <w:rsid w:val="00537B10"/>
    <w:rsid w:val="00537CD5"/>
    <w:rsid w:val="00537FAD"/>
    <w:rsid w:val="005408CF"/>
    <w:rsid w:val="00541B50"/>
    <w:rsid w:val="0054215E"/>
    <w:rsid w:val="00543106"/>
    <w:rsid w:val="00543B44"/>
    <w:rsid w:val="00543FAD"/>
    <w:rsid w:val="00546686"/>
    <w:rsid w:val="005472BF"/>
    <w:rsid w:val="00550818"/>
    <w:rsid w:val="00550DC6"/>
    <w:rsid w:val="00552465"/>
    <w:rsid w:val="005530C1"/>
    <w:rsid w:val="0055340F"/>
    <w:rsid w:val="0056067D"/>
    <w:rsid w:val="00560EBA"/>
    <w:rsid w:val="0056313F"/>
    <w:rsid w:val="005677E7"/>
    <w:rsid w:val="00570395"/>
    <w:rsid w:val="0057177A"/>
    <w:rsid w:val="00571C21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16"/>
    <w:rsid w:val="00587F8B"/>
    <w:rsid w:val="0059080E"/>
    <w:rsid w:val="005913EB"/>
    <w:rsid w:val="00591877"/>
    <w:rsid w:val="00595682"/>
    <w:rsid w:val="00595F32"/>
    <w:rsid w:val="005A02B2"/>
    <w:rsid w:val="005A0416"/>
    <w:rsid w:val="005A4E9B"/>
    <w:rsid w:val="005A5C52"/>
    <w:rsid w:val="005A61AA"/>
    <w:rsid w:val="005A6555"/>
    <w:rsid w:val="005B3FFC"/>
    <w:rsid w:val="005B44A0"/>
    <w:rsid w:val="005C0ED4"/>
    <w:rsid w:val="005C17D5"/>
    <w:rsid w:val="005C1B16"/>
    <w:rsid w:val="005C1BB1"/>
    <w:rsid w:val="005C1DEF"/>
    <w:rsid w:val="005C2BD6"/>
    <w:rsid w:val="005C3B40"/>
    <w:rsid w:val="005C495C"/>
    <w:rsid w:val="005C60B9"/>
    <w:rsid w:val="005C7DA8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14"/>
    <w:rsid w:val="005E1C85"/>
    <w:rsid w:val="005E201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04B2"/>
    <w:rsid w:val="00652DCE"/>
    <w:rsid w:val="00653B52"/>
    <w:rsid w:val="006548FC"/>
    <w:rsid w:val="00660EDD"/>
    <w:rsid w:val="0066279E"/>
    <w:rsid w:val="00664D7B"/>
    <w:rsid w:val="00666B53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3DB4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C13"/>
    <w:rsid w:val="006A7719"/>
    <w:rsid w:val="006B1580"/>
    <w:rsid w:val="006B2297"/>
    <w:rsid w:val="006B2CAD"/>
    <w:rsid w:val="006B4C6B"/>
    <w:rsid w:val="006B4D23"/>
    <w:rsid w:val="006B5799"/>
    <w:rsid w:val="006B61A2"/>
    <w:rsid w:val="006B6203"/>
    <w:rsid w:val="006B69C2"/>
    <w:rsid w:val="006B6F9E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4FD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4D3"/>
    <w:rsid w:val="007026FF"/>
    <w:rsid w:val="00702ADB"/>
    <w:rsid w:val="007034C6"/>
    <w:rsid w:val="007039F8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56D7"/>
    <w:rsid w:val="00716C64"/>
    <w:rsid w:val="00720CF6"/>
    <w:rsid w:val="00720D18"/>
    <w:rsid w:val="007214E3"/>
    <w:rsid w:val="00722E9C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58"/>
    <w:rsid w:val="00741570"/>
    <w:rsid w:val="00742596"/>
    <w:rsid w:val="007427A7"/>
    <w:rsid w:val="00742CBB"/>
    <w:rsid w:val="007432AD"/>
    <w:rsid w:val="00743465"/>
    <w:rsid w:val="0074462D"/>
    <w:rsid w:val="00745D47"/>
    <w:rsid w:val="00746A2C"/>
    <w:rsid w:val="0075050D"/>
    <w:rsid w:val="00750AF1"/>
    <w:rsid w:val="00752C06"/>
    <w:rsid w:val="00754AFB"/>
    <w:rsid w:val="00755B5F"/>
    <w:rsid w:val="007607F0"/>
    <w:rsid w:val="0076351E"/>
    <w:rsid w:val="0076380D"/>
    <w:rsid w:val="00764189"/>
    <w:rsid w:val="007679E7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59F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B7F78"/>
    <w:rsid w:val="007C0BF8"/>
    <w:rsid w:val="007C0D11"/>
    <w:rsid w:val="007C17DD"/>
    <w:rsid w:val="007C1B49"/>
    <w:rsid w:val="007C1CD2"/>
    <w:rsid w:val="007C5524"/>
    <w:rsid w:val="007C560F"/>
    <w:rsid w:val="007C6078"/>
    <w:rsid w:val="007C73A1"/>
    <w:rsid w:val="007C742D"/>
    <w:rsid w:val="007C7A26"/>
    <w:rsid w:val="007D1FF4"/>
    <w:rsid w:val="007D35E0"/>
    <w:rsid w:val="007D62FA"/>
    <w:rsid w:val="007D79DC"/>
    <w:rsid w:val="007E1A10"/>
    <w:rsid w:val="007E22C3"/>
    <w:rsid w:val="007E3BA3"/>
    <w:rsid w:val="007E462C"/>
    <w:rsid w:val="007E521A"/>
    <w:rsid w:val="007E6952"/>
    <w:rsid w:val="007F1763"/>
    <w:rsid w:val="007F34EA"/>
    <w:rsid w:val="007F45D1"/>
    <w:rsid w:val="007F63E8"/>
    <w:rsid w:val="00800248"/>
    <w:rsid w:val="00800FA4"/>
    <w:rsid w:val="00801692"/>
    <w:rsid w:val="00801BBB"/>
    <w:rsid w:val="00802C0D"/>
    <w:rsid w:val="0080624B"/>
    <w:rsid w:val="00806E45"/>
    <w:rsid w:val="008101ED"/>
    <w:rsid w:val="0081243C"/>
    <w:rsid w:val="00814759"/>
    <w:rsid w:val="00814FD1"/>
    <w:rsid w:val="00815BD8"/>
    <w:rsid w:val="00815CBC"/>
    <w:rsid w:val="00821CF5"/>
    <w:rsid w:val="0082332E"/>
    <w:rsid w:val="00830E9A"/>
    <w:rsid w:val="008333B4"/>
    <w:rsid w:val="008336A2"/>
    <w:rsid w:val="00833D62"/>
    <w:rsid w:val="00833F09"/>
    <w:rsid w:val="00836248"/>
    <w:rsid w:val="00842FEC"/>
    <w:rsid w:val="008432DA"/>
    <w:rsid w:val="0084479D"/>
    <w:rsid w:val="00845CAC"/>
    <w:rsid w:val="00845D02"/>
    <w:rsid w:val="0084701E"/>
    <w:rsid w:val="0085300F"/>
    <w:rsid w:val="00854640"/>
    <w:rsid w:val="008619B1"/>
    <w:rsid w:val="00861CED"/>
    <w:rsid w:val="00862D68"/>
    <w:rsid w:val="00870FE4"/>
    <w:rsid w:val="00872E67"/>
    <w:rsid w:val="008735C7"/>
    <w:rsid w:val="0087633A"/>
    <w:rsid w:val="00881A20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22D"/>
    <w:rsid w:val="008A2158"/>
    <w:rsid w:val="008A3903"/>
    <w:rsid w:val="008A4760"/>
    <w:rsid w:val="008A5CD8"/>
    <w:rsid w:val="008A75FC"/>
    <w:rsid w:val="008A7C64"/>
    <w:rsid w:val="008B0D33"/>
    <w:rsid w:val="008B12C7"/>
    <w:rsid w:val="008B332D"/>
    <w:rsid w:val="008B3420"/>
    <w:rsid w:val="008B3BC3"/>
    <w:rsid w:val="008B4806"/>
    <w:rsid w:val="008B4D20"/>
    <w:rsid w:val="008B5094"/>
    <w:rsid w:val="008B554F"/>
    <w:rsid w:val="008B60FE"/>
    <w:rsid w:val="008B75EE"/>
    <w:rsid w:val="008B7B30"/>
    <w:rsid w:val="008C00E4"/>
    <w:rsid w:val="008C3764"/>
    <w:rsid w:val="008C3CB6"/>
    <w:rsid w:val="008C3F49"/>
    <w:rsid w:val="008C40BA"/>
    <w:rsid w:val="008C5173"/>
    <w:rsid w:val="008C5797"/>
    <w:rsid w:val="008C646B"/>
    <w:rsid w:val="008C6CB5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AFF"/>
    <w:rsid w:val="008E3CA3"/>
    <w:rsid w:val="008E4FA0"/>
    <w:rsid w:val="008F021C"/>
    <w:rsid w:val="008F1DE2"/>
    <w:rsid w:val="008F29E7"/>
    <w:rsid w:val="008F2FF0"/>
    <w:rsid w:val="008F3F5F"/>
    <w:rsid w:val="008F4EF4"/>
    <w:rsid w:val="008F6A48"/>
    <w:rsid w:val="008F6EAF"/>
    <w:rsid w:val="00902B04"/>
    <w:rsid w:val="00904EBD"/>
    <w:rsid w:val="00910BE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26E48"/>
    <w:rsid w:val="0093038E"/>
    <w:rsid w:val="00931576"/>
    <w:rsid w:val="00933E97"/>
    <w:rsid w:val="00934768"/>
    <w:rsid w:val="009348D1"/>
    <w:rsid w:val="00936886"/>
    <w:rsid w:val="009458E6"/>
    <w:rsid w:val="00946471"/>
    <w:rsid w:val="00946E9A"/>
    <w:rsid w:val="009505C2"/>
    <w:rsid w:val="0095088F"/>
    <w:rsid w:val="00950EFB"/>
    <w:rsid w:val="0095253F"/>
    <w:rsid w:val="009558C7"/>
    <w:rsid w:val="00957336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83662"/>
    <w:rsid w:val="009838EA"/>
    <w:rsid w:val="00986C39"/>
    <w:rsid w:val="009921D8"/>
    <w:rsid w:val="00993052"/>
    <w:rsid w:val="00993355"/>
    <w:rsid w:val="00993B39"/>
    <w:rsid w:val="00994DF9"/>
    <w:rsid w:val="00995032"/>
    <w:rsid w:val="009953E2"/>
    <w:rsid w:val="00997B52"/>
    <w:rsid w:val="009A2A2F"/>
    <w:rsid w:val="009A2CD9"/>
    <w:rsid w:val="009A51CA"/>
    <w:rsid w:val="009A56E8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16F7"/>
    <w:rsid w:val="009E3A82"/>
    <w:rsid w:val="009E48EB"/>
    <w:rsid w:val="009E61C8"/>
    <w:rsid w:val="009E6254"/>
    <w:rsid w:val="009F1CA0"/>
    <w:rsid w:val="009F49DD"/>
    <w:rsid w:val="009F4D8D"/>
    <w:rsid w:val="00A00D57"/>
    <w:rsid w:val="00A02A80"/>
    <w:rsid w:val="00A05A04"/>
    <w:rsid w:val="00A05DF3"/>
    <w:rsid w:val="00A05E19"/>
    <w:rsid w:val="00A05EA3"/>
    <w:rsid w:val="00A1027B"/>
    <w:rsid w:val="00A104B7"/>
    <w:rsid w:val="00A121F5"/>
    <w:rsid w:val="00A12447"/>
    <w:rsid w:val="00A13D00"/>
    <w:rsid w:val="00A14EFD"/>
    <w:rsid w:val="00A166A6"/>
    <w:rsid w:val="00A20932"/>
    <w:rsid w:val="00A21739"/>
    <w:rsid w:val="00A27286"/>
    <w:rsid w:val="00A273B4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1B22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5F3"/>
    <w:rsid w:val="00A636FE"/>
    <w:rsid w:val="00A6376E"/>
    <w:rsid w:val="00A63ACF"/>
    <w:rsid w:val="00A65958"/>
    <w:rsid w:val="00A678B9"/>
    <w:rsid w:val="00A67944"/>
    <w:rsid w:val="00A76276"/>
    <w:rsid w:val="00A77609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1803"/>
    <w:rsid w:val="00AC248E"/>
    <w:rsid w:val="00AC3617"/>
    <w:rsid w:val="00AC3B3F"/>
    <w:rsid w:val="00AC3C0F"/>
    <w:rsid w:val="00AC3D12"/>
    <w:rsid w:val="00AC557B"/>
    <w:rsid w:val="00AC5628"/>
    <w:rsid w:val="00AC6935"/>
    <w:rsid w:val="00AC7460"/>
    <w:rsid w:val="00AD0FD9"/>
    <w:rsid w:val="00AD1491"/>
    <w:rsid w:val="00AD1F15"/>
    <w:rsid w:val="00AD56C2"/>
    <w:rsid w:val="00AE04C4"/>
    <w:rsid w:val="00AE2223"/>
    <w:rsid w:val="00AE2299"/>
    <w:rsid w:val="00AE509A"/>
    <w:rsid w:val="00AF2064"/>
    <w:rsid w:val="00AF24E8"/>
    <w:rsid w:val="00AF4484"/>
    <w:rsid w:val="00AF63B4"/>
    <w:rsid w:val="00AF7691"/>
    <w:rsid w:val="00B012FF"/>
    <w:rsid w:val="00B03779"/>
    <w:rsid w:val="00B04846"/>
    <w:rsid w:val="00B05AA2"/>
    <w:rsid w:val="00B06B42"/>
    <w:rsid w:val="00B06CF4"/>
    <w:rsid w:val="00B1362B"/>
    <w:rsid w:val="00B1766A"/>
    <w:rsid w:val="00B209E7"/>
    <w:rsid w:val="00B20D69"/>
    <w:rsid w:val="00B21BD2"/>
    <w:rsid w:val="00B222D6"/>
    <w:rsid w:val="00B237E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447"/>
    <w:rsid w:val="00B826AB"/>
    <w:rsid w:val="00B82F94"/>
    <w:rsid w:val="00B84A90"/>
    <w:rsid w:val="00B84D5E"/>
    <w:rsid w:val="00B85A17"/>
    <w:rsid w:val="00B91D12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12E9"/>
    <w:rsid w:val="00BB34AC"/>
    <w:rsid w:val="00BB35F1"/>
    <w:rsid w:val="00BB65B9"/>
    <w:rsid w:val="00BB71DB"/>
    <w:rsid w:val="00BB79A4"/>
    <w:rsid w:val="00BC1E70"/>
    <w:rsid w:val="00BC3067"/>
    <w:rsid w:val="00BC363D"/>
    <w:rsid w:val="00BC36F2"/>
    <w:rsid w:val="00BC703F"/>
    <w:rsid w:val="00BD0D0F"/>
    <w:rsid w:val="00BD1C99"/>
    <w:rsid w:val="00BD4965"/>
    <w:rsid w:val="00BD4B21"/>
    <w:rsid w:val="00BE0250"/>
    <w:rsid w:val="00BE08E6"/>
    <w:rsid w:val="00BE4754"/>
    <w:rsid w:val="00BE582E"/>
    <w:rsid w:val="00BE6CAC"/>
    <w:rsid w:val="00BF3A26"/>
    <w:rsid w:val="00BF49D5"/>
    <w:rsid w:val="00BF582A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322"/>
    <w:rsid w:val="00C32A5A"/>
    <w:rsid w:val="00C36661"/>
    <w:rsid w:val="00C36A22"/>
    <w:rsid w:val="00C36A8C"/>
    <w:rsid w:val="00C4149A"/>
    <w:rsid w:val="00C4175C"/>
    <w:rsid w:val="00C41D2A"/>
    <w:rsid w:val="00C43081"/>
    <w:rsid w:val="00C45D35"/>
    <w:rsid w:val="00C46698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921"/>
    <w:rsid w:val="00C90D06"/>
    <w:rsid w:val="00C91DF3"/>
    <w:rsid w:val="00C93DD4"/>
    <w:rsid w:val="00C93EE9"/>
    <w:rsid w:val="00C96BC2"/>
    <w:rsid w:val="00CA403E"/>
    <w:rsid w:val="00CA6D19"/>
    <w:rsid w:val="00CA7BC7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1928"/>
    <w:rsid w:val="00CD24A0"/>
    <w:rsid w:val="00CD35FE"/>
    <w:rsid w:val="00CD36A3"/>
    <w:rsid w:val="00CD3821"/>
    <w:rsid w:val="00CD3F7B"/>
    <w:rsid w:val="00CD6230"/>
    <w:rsid w:val="00CE0309"/>
    <w:rsid w:val="00CE18C9"/>
    <w:rsid w:val="00CE18FE"/>
    <w:rsid w:val="00CE5BE8"/>
    <w:rsid w:val="00CE7D94"/>
    <w:rsid w:val="00CF3CC3"/>
    <w:rsid w:val="00CF6359"/>
    <w:rsid w:val="00CF7BEF"/>
    <w:rsid w:val="00D078E2"/>
    <w:rsid w:val="00D07B48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5FF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354C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45F2"/>
    <w:rsid w:val="00DB5567"/>
    <w:rsid w:val="00DC0610"/>
    <w:rsid w:val="00DC0E3A"/>
    <w:rsid w:val="00DC1769"/>
    <w:rsid w:val="00DC35C6"/>
    <w:rsid w:val="00DC5123"/>
    <w:rsid w:val="00DC7E98"/>
    <w:rsid w:val="00DD0ACC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729"/>
    <w:rsid w:val="00DF3402"/>
    <w:rsid w:val="00DF428A"/>
    <w:rsid w:val="00DF6B79"/>
    <w:rsid w:val="00DF78D2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0891"/>
    <w:rsid w:val="00E11A21"/>
    <w:rsid w:val="00E120C3"/>
    <w:rsid w:val="00E1385F"/>
    <w:rsid w:val="00E139C0"/>
    <w:rsid w:val="00E15C95"/>
    <w:rsid w:val="00E166F8"/>
    <w:rsid w:val="00E16D0E"/>
    <w:rsid w:val="00E17C2A"/>
    <w:rsid w:val="00E17CAD"/>
    <w:rsid w:val="00E17E89"/>
    <w:rsid w:val="00E203AC"/>
    <w:rsid w:val="00E2380E"/>
    <w:rsid w:val="00E23CCC"/>
    <w:rsid w:val="00E249FE"/>
    <w:rsid w:val="00E24C61"/>
    <w:rsid w:val="00E25913"/>
    <w:rsid w:val="00E266A3"/>
    <w:rsid w:val="00E26A15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47077"/>
    <w:rsid w:val="00E53828"/>
    <w:rsid w:val="00E54900"/>
    <w:rsid w:val="00E5521C"/>
    <w:rsid w:val="00E60092"/>
    <w:rsid w:val="00E610BA"/>
    <w:rsid w:val="00E64637"/>
    <w:rsid w:val="00E659EB"/>
    <w:rsid w:val="00E666F0"/>
    <w:rsid w:val="00E672A4"/>
    <w:rsid w:val="00E67F36"/>
    <w:rsid w:val="00E7037C"/>
    <w:rsid w:val="00E708CB"/>
    <w:rsid w:val="00E738A1"/>
    <w:rsid w:val="00E742BB"/>
    <w:rsid w:val="00E74F99"/>
    <w:rsid w:val="00E77BB0"/>
    <w:rsid w:val="00E84CD4"/>
    <w:rsid w:val="00E85655"/>
    <w:rsid w:val="00E86DDE"/>
    <w:rsid w:val="00E922C6"/>
    <w:rsid w:val="00E92AE0"/>
    <w:rsid w:val="00E92C72"/>
    <w:rsid w:val="00E939E3"/>
    <w:rsid w:val="00E94184"/>
    <w:rsid w:val="00E94978"/>
    <w:rsid w:val="00E949F6"/>
    <w:rsid w:val="00E94F83"/>
    <w:rsid w:val="00E9669E"/>
    <w:rsid w:val="00E97D9E"/>
    <w:rsid w:val="00EA0330"/>
    <w:rsid w:val="00EA18DA"/>
    <w:rsid w:val="00EA262B"/>
    <w:rsid w:val="00EA32A1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DEA"/>
    <w:rsid w:val="00EB6F7C"/>
    <w:rsid w:val="00EC151B"/>
    <w:rsid w:val="00EC2089"/>
    <w:rsid w:val="00EC667A"/>
    <w:rsid w:val="00EC7468"/>
    <w:rsid w:val="00ED0970"/>
    <w:rsid w:val="00ED1EE1"/>
    <w:rsid w:val="00ED2366"/>
    <w:rsid w:val="00ED339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C17"/>
    <w:rsid w:val="00F013A5"/>
    <w:rsid w:val="00F0330A"/>
    <w:rsid w:val="00F05361"/>
    <w:rsid w:val="00F07F24"/>
    <w:rsid w:val="00F10F39"/>
    <w:rsid w:val="00F118D3"/>
    <w:rsid w:val="00F14914"/>
    <w:rsid w:val="00F16AF4"/>
    <w:rsid w:val="00F171D6"/>
    <w:rsid w:val="00F175FC"/>
    <w:rsid w:val="00F20A9C"/>
    <w:rsid w:val="00F278A6"/>
    <w:rsid w:val="00F3445A"/>
    <w:rsid w:val="00F35F14"/>
    <w:rsid w:val="00F36FBE"/>
    <w:rsid w:val="00F44ECC"/>
    <w:rsid w:val="00F45651"/>
    <w:rsid w:val="00F4586C"/>
    <w:rsid w:val="00F502B8"/>
    <w:rsid w:val="00F50D42"/>
    <w:rsid w:val="00F51D5E"/>
    <w:rsid w:val="00F52B38"/>
    <w:rsid w:val="00F604F6"/>
    <w:rsid w:val="00F62B98"/>
    <w:rsid w:val="00F6599E"/>
    <w:rsid w:val="00F704FB"/>
    <w:rsid w:val="00F72C55"/>
    <w:rsid w:val="00F73C3C"/>
    <w:rsid w:val="00F7631A"/>
    <w:rsid w:val="00F77C36"/>
    <w:rsid w:val="00F8030A"/>
    <w:rsid w:val="00F83225"/>
    <w:rsid w:val="00F83B99"/>
    <w:rsid w:val="00F845D3"/>
    <w:rsid w:val="00F84D4F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2AB9"/>
    <w:rsid w:val="00FC45C7"/>
    <w:rsid w:val="00FC4EAA"/>
    <w:rsid w:val="00FD1922"/>
    <w:rsid w:val="00FD1957"/>
    <w:rsid w:val="00FD3745"/>
    <w:rsid w:val="00FD5C7E"/>
    <w:rsid w:val="00FD5CA2"/>
    <w:rsid w:val="00FD61E3"/>
    <w:rsid w:val="00FD7811"/>
    <w:rsid w:val="00FE1422"/>
    <w:rsid w:val="00FE2864"/>
    <w:rsid w:val="00FE2CA6"/>
    <w:rsid w:val="00FE2D4C"/>
    <w:rsid w:val="00FF0396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77EEE4"/>
  <w15:chartTrackingRefBased/>
  <w15:docId w15:val="{05B1A024-B313-4CB5-BE5B-5D7E4B5A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1A93"/>
    <w:pPr>
      <w:spacing w:after="240"/>
      <w:jc w:val="both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/>
    </w:pPr>
    <w:rPr>
      <w:b/>
      <w:smallCaps/>
    </w:rPr>
  </w:style>
  <w:style w:type="paragraph" w:customStyle="1" w:styleId="Text1">
    <w:name w:val="Text 1"/>
    <w:basedOn w:val="Normal"/>
    <w:pPr>
      <w:ind w:left="482"/>
    </w:pPr>
  </w:style>
  <w:style w:type="character" w:styleId="FootnoteReferenc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5">
    <w:name w:val="Guidelines 5"/>
    <w:basedOn w:val="Normal"/>
    <w:pPr>
      <w:spacing w:before="24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ash2">
    <w:name w:val="Dash 2"/>
    <w:basedOn w:val="Normal"/>
    <w:pPr>
      <w:ind w:left="1441" w:hanging="238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pPr>
      <w:spacing w:after="240"/>
      <w:jc w:val="both"/>
    </w:pPr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styleId="BodyTextIndent">
    <w:name w:val="Body Text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eastAsia="en-GB"/>
    </w:rPr>
  </w:style>
  <w:style w:type="character" w:styleId="CommentReference">
    <w:name w:val="annotation reference"/>
    <w:uiPriority w:val="99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FootnoteText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customStyle="1" w:styleId="ListParagraph1">
    <w:name w:val="List Paragraph1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hr-H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52DCE"/>
    <w:pPr>
      <w:keepLines/>
      <w:spacing w:after="0" w:line="259" w:lineRule="auto"/>
      <w:outlineLvl w:val="9"/>
    </w:pPr>
    <w:rPr>
      <w:rFonts w:ascii="Calibri Light" w:hAnsi="Calibri Light"/>
      <w:b w:val="0"/>
      <w:snapToGrid/>
      <w:color w:val="2E74B5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cina-velika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F546-AA2F-4CCB-B785-4595A1BE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11539</CharactersWithSpaces>
  <SharedDoc>false</SharedDoc>
  <HLinks>
    <vt:vector size="6" baseType="variant"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http://www.opcina-velika.hr/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dc:description/>
  <cp:lastModifiedBy>Mario</cp:lastModifiedBy>
  <cp:revision>2</cp:revision>
  <cp:lastPrinted>2018-01-11T11:51:00Z</cp:lastPrinted>
  <dcterms:created xsi:type="dcterms:W3CDTF">2020-01-25T13:29:00Z</dcterms:created>
  <dcterms:modified xsi:type="dcterms:W3CDTF">2020-01-25T13:29:00Z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